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1000" w:lineRule="exact"/>
        <w:ind w:right="25" w:rightChars="12"/>
        <w:jc w:val="center"/>
        <w:rPr>
          <w:rFonts w:ascii="宋体" w:hAnsi="宋体" w:eastAsia="宋体" w:cs="Times New Roman"/>
          <w:b/>
          <w:bCs/>
          <w:kern w:val="0"/>
          <w:sz w:val="36"/>
          <w:szCs w:val="36"/>
        </w:rPr>
      </w:pPr>
      <w:r>
        <w:rPr>
          <w:rFonts w:hint="eastAsia" w:ascii="宋体" w:hAnsi="宋体" w:eastAsia="宋体" w:cs="宋体"/>
          <w:b/>
          <w:bCs/>
          <w:spacing w:val="-11"/>
          <w:kern w:val="0"/>
          <w:sz w:val="40"/>
          <w:szCs w:val="40"/>
        </w:rPr>
        <w:t>兰州市文旅行业学党史、感党恩、争先锋系列活动</w:t>
      </w:r>
    </w:p>
    <w:p>
      <w:pPr>
        <w:jc w:val="center"/>
        <w:rPr>
          <w:rFonts w:ascii="宋体" w:hAnsi="宋体" w:eastAsia="宋体" w:cs="Times New Roman"/>
          <w:b/>
          <w:bCs/>
          <w:kern w:val="0"/>
          <w:sz w:val="44"/>
          <w:szCs w:val="44"/>
        </w:rPr>
      </w:pPr>
    </w:p>
    <w:p>
      <w:pPr>
        <w:jc w:val="center"/>
        <w:rPr>
          <w:rFonts w:ascii="宋体" w:hAnsi="宋体" w:eastAsia="宋体" w:cs="Times New Roman"/>
          <w:b/>
          <w:bCs/>
          <w:kern w:val="0"/>
          <w:sz w:val="44"/>
          <w:szCs w:val="44"/>
        </w:rPr>
      </w:pPr>
    </w:p>
    <w:p>
      <w:pPr>
        <w:jc w:val="center"/>
        <w:rPr>
          <w:rFonts w:ascii="宋体" w:hAnsi="宋体" w:eastAsia="宋体" w:cs="Times New Roman"/>
          <w:b/>
          <w:bCs/>
          <w:kern w:val="0"/>
          <w:sz w:val="72"/>
          <w:szCs w:val="72"/>
        </w:rPr>
      </w:pPr>
      <w:r>
        <w:rPr>
          <w:rFonts w:hint="eastAsia" w:ascii="宋体" w:hAnsi="宋体" w:eastAsia="宋体" w:cs="Times New Roman"/>
          <w:b/>
          <w:bCs/>
          <w:kern w:val="0"/>
          <w:sz w:val="72"/>
          <w:szCs w:val="72"/>
        </w:rPr>
        <w:t>评选实施细则</w:t>
      </w:r>
    </w:p>
    <w:p>
      <w:pPr>
        <w:jc w:val="center"/>
        <w:rPr>
          <w:rFonts w:ascii="宋体" w:hAnsi="宋体" w:eastAsia="宋体" w:cs="Times New Roman"/>
          <w:b/>
          <w:bCs/>
          <w:kern w:val="0"/>
          <w:sz w:val="72"/>
          <w:szCs w:val="72"/>
        </w:rPr>
      </w:pPr>
    </w:p>
    <w:p>
      <w:pPr>
        <w:jc w:val="center"/>
        <w:rPr>
          <w:rFonts w:ascii="宋体" w:hAnsi="宋体" w:eastAsia="宋体" w:cs="Times New Roman"/>
          <w:b/>
          <w:bCs/>
          <w:kern w:val="0"/>
          <w:sz w:val="72"/>
          <w:szCs w:val="72"/>
        </w:rPr>
      </w:pPr>
    </w:p>
    <w:p>
      <w:pPr>
        <w:jc w:val="center"/>
        <w:rPr>
          <w:rFonts w:ascii="宋体" w:hAnsi="宋体" w:eastAsia="宋体" w:cs="Times New Roman"/>
          <w:b/>
          <w:bCs/>
          <w:kern w:val="0"/>
          <w:sz w:val="72"/>
          <w:szCs w:val="72"/>
        </w:rPr>
      </w:pPr>
    </w:p>
    <w:p>
      <w:pPr>
        <w:spacing w:line="800" w:lineRule="exact"/>
        <w:jc w:val="left"/>
        <w:rPr>
          <w:rFonts w:ascii="宋体" w:hAnsi="宋体" w:eastAsia="宋体" w:cs="Times New Roman"/>
          <w:b/>
          <w:bCs/>
          <w:kern w:val="0"/>
          <w:sz w:val="32"/>
          <w:szCs w:val="32"/>
        </w:rPr>
      </w:pPr>
      <w:r>
        <w:rPr>
          <w:rFonts w:hint="eastAsia" w:ascii="宋体" w:hAnsi="宋体" w:eastAsia="宋体" w:cs="Times New Roman"/>
          <w:b/>
          <w:bCs/>
          <w:kern w:val="0"/>
          <w:sz w:val="32"/>
          <w:szCs w:val="32"/>
          <w:lang w:eastAsia="zh-CN"/>
        </w:rPr>
        <w:t>指导</w:t>
      </w:r>
      <w:r>
        <w:rPr>
          <w:rFonts w:hint="eastAsia" w:ascii="宋体" w:hAnsi="宋体" w:eastAsia="宋体" w:cs="Times New Roman"/>
          <w:b/>
          <w:bCs/>
          <w:kern w:val="0"/>
          <w:sz w:val="32"/>
          <w:szCs w:val="32"/>
        </w:rPr>
        <w:t>单位：兰州市文化和旅游局</w:t>
      </w:r>
    </w:p>
    <w:p>
      <w:pPr>
        <w:spacing w:line="800" w:lineRule="exact"/>
        <w:jc w:val="left"/>
        <w:rPr>
          <w:rFonts w:ascii="宋体" w:hAnsi="宋体" w:eastAsia="宋体" w:cs="Times New Roman"/>
          <w:b/>
          <w:bCs/>
          <w:kern w:val="0"/>
          <w:sz w:val="32"/>
          <w:szCs w:val="32"/>
        </w:rPr>
      </w:pPr>
      <w:r>
        <w:rPr>
          <w:rFonts w:hint="eastAsia" w:ascii="宋体" w:hAnsi="宋体" w:eastAsia="宋体" w:cs="Times New Roman"/>
          <w:b/>
          <w:bCs/>
          <w:kern w:val="0"/>
          <w:sz w:val="32"/>
          <w:szCs w:val="32"/>
          <w:lang w:eastAsia="zh-CN"/>
        </w:rPr>
        <w:t>主</w:t>
      </w:r>
      <w:bookmarkStart w:id="3" w:name="_GoBack"/>
      <w:bookmarkEnd w:id="3"/>
      <w:r>
        <w:rPr>
          <w:rFonts w:hint="eastAsia" w:ascii="宋体" w:hAnsi="宋体" w:eastAsia="宋体" w:cs="Times New Roman"/>
          <w:b/>
          <w:bCs/>
          <w:kern w:val="0"/>
          <w:sz w:val="32"/>
          <w:szCs w:val="32"/>
        </w:rPr>
        <w:t>办单位：兰州旅游协会</w:t>
      </w:r>
    </w:p>
    <w:p>
      <w:pPr>
        <w:spacing w:line="800" w:lineRule="exact"/>
        <w:ind w:firstLine="1606" w:firstLineChars="500"/>
        <w:rPr>
          <w:rFonts w:ascii="宋体" w:hAnsi="宋体" w:eastAsia="宋体" w:cs="Times New Roman"/>
          <w:b/>
          <w:bCs/>
          <w:kern w:val="0"/>
          <w:sz w:val="32"/>
          <w:szCs w:val="32"/>
        </w:rPr>
      </w:pPr>
      <w:r>
        <w:rPr>
          <w:rFonts w:ascii="宋体" w:hAnsi="宋体" w:eastAsia="宋体" w:cs="Times New Roman"/>
          <w:b/>
          <w:bCs/>
          <w:kern w:val="0"/>
          <w:sz w:val="32"/>
          <w:szCs w:val="32"/>
        </w:rPr>
        <w:t>兰州文理学院旅游学院</w:t>
      </w:r>
    </w:p>
    <w:p>
      <w:pPr>
        <w:jc w:val="center"/>
        <w:rPr>
          <w:rFonts w:ascii="宋体" w:hAnsi="宋体" w:eastAsia="宋体" w:cs="Times New Roman"/>
          <w:b/>
          <w:bCs/>
          <w:kern w:val="0"/>
          <w:sz w:val="72"/>
          <w:szCs w:val="72"/>
        </w:rPr>
      </w:pPr>
    </w:p>
    <w:p>
      <w:pPr>
        <w:jc w:val="center"/>
        <w:rPr>
          <w:rFonts w:ascii="宋体" w:hAnsi="宋体" w:eastAsia="宋体" w:cs="Times New Roman"/>
          <w:b/>
          <w:bCs/>
          <w:kern w:val="0"/>
          <w:sz w:val="72"/>
          <w:szCs w:val="72"/>
        </w:rPr>
      </w:pPr>
    </w:p>
    <w:p>
      <w:pPr>
        <w:jc w:val="center"/>
        <w:rPr>
          <w:rFonts w:ascii="宋体" w:hAnsi="宋体" w:eastAsia="宋体" w:cs="Times New Roman"/>
          <w:b/>
          <w:bCs/>
          <w:kern w:val="0"/>
          <w:sz w:val="72"/>
          <w:szCs w:val="72"/>
        </w:rPr>
      </w:pPr>
    </w:p>
    <w:p>
      <w:pPr>
        <w:jc w:val="center"/>
        <w:rPr>
          <w:rFonts w:ascii="宋体" w:hAnsi="宋体" w:eastAsia="宋体" w:cs="Times New Roman"/>
          <w:b/>
          <w:bCs/>
          <w:kern w:val="0"/>
          <w:sz w:val="72"/>
          <w:szCs w:val="72"/>
        </w:rPr>
      </w:pPr>
    </w:p>
    <w:p>
      <w:pPr>
        <w:jc w:val="center"/>
        <w:rPr>
          <w:rFonts w:ascii="宋体" w:hAnsi="宋体" w:eastAsia="宋体" w:cs="Times New Roman"/>
          <w:b/>
          <w:bCs/>
          <w:spacing w:val="45"/>
          <w:kern w:val="0"/>
          <w:sz w:val="40"/>
          <w:szCs w:val="40"/>
        </w:rPr>
      </w:pPr>
      <w:r>
        <w:rPr>
          <w:rFonts w:hint="eastAsia" w:ascii="宋体" w:hAnsi="宋体" w:eastAsia="宋体" w:cs="Times New Roman"/>
          <w:b/>
          <w:bCs/>
          <w:spacing w:val="45"/>
          <w:kern w:val="0"/>
          <w:sz w:val="40"/>
          <w:szCs w:val="40"/>
        </w:rPr>
        <w:t>二O二一年五月</w:t>
      </w:r>
    </w:p>
    <w:p>
      <w:pPr>
        <w:jc w:val="center"/>
        <w:rPr>
          <w:rFonts w:ascii="宋体" w:hAnsi="宋体" w:eastAsia="宋体" w:cs="Times New Roman"/>
          <w:b/>
          <w:bCs/>
          <w:spacing w:val="45"/>
          <w:kern w:val="0"/>
          <w:sz w:val="40"/>
          <w:szCs w:val="40"/>
        </w:rPr>
      </w:pPr>
    </w:p>
    <w:p>
      <w:pPr>
        <w:jc w:val="center"/>
        <w:rPr>
          <w:rFonts w:ascii="宋体" w:hAnsi="宋体" w:eastAsia="宋体" w:cs="Times New Roman"/>
          <w:b/>
          <w:bCs/>
          <w:kern w:val="0"/>
          <w:sz w:val="44"/>
          <w:szCs w:val="44"/>
        </w:rPr>
      </w:pPr>
      <w:r>
        <w:rPr>
          <w:rFonts w:hint="eastAsia" w:ascii="宋体" w:hAnsi="宋体" w:eastAsia="宋体" w:cs="Times New Roman"/>
          <w:b/>
          <w:bCs/>
          <w:kern w:val="0"/>
          <w:sz w:val="44"/>
          <w:szCs w:val="44"/>
        </w:rPr>
        <w:t>兰州市文旅行业学党史、感党恩、</w:t>
      </w:r>
    </w:p>
    <w:p>
      <w:pPr>
        <w:ind w:right="25" w:rightChars="12"/>
        <w:jc w:val="center"/>
        <w:rPr>
          <w:rFonts w:ascii="宋体" w:hAnsi="宋体" w:eastAsia="宋体" w:cs="Times New Roman"/>
          <w:b/>
          <w:bCs/>
          <w:kern w:val="0"/>
          <w:sz w:val="44"/>
          <w:szCs w:val="44"/>
        </w:rPr>
      </w:pPr>
      <w:r>
        <w:rPr>
          <w:rFonts w:hint="eastAsia" w:ascii="宋体" w:hAnsi="宋体" w:eastAsia="宋体" w:cs="Times New Roman"/>
          <w:b/>
          <w:bCs/>
          <w:kern w:val="0"/>
          <w:sz w:val="44"/>
          <w:szCs w:val="44"/>
        </w:rPr>
        <w:t>争先锋系列活动评选实施细则</w:t>
      </w:r>
    </w:p>
    <w:p>
      <w:pPr>
        <w:ind w:right="25" w:rightChars="12"/>
        <w:jc w:val="center"/>
        <w:rPr>
          <w:rFonts w:ascii="宋体" w:hAnsi="宋体" w:eastAsia="宋体" w:cs="Times New Roman"/>
          <w:kern w:val="0"/>
          <w:sz w:val="28"/>
          <w:szCs w:val="28"/>
        </w:rPr>
      </w:pPr>
    </w:p>
    <w:p>
      <w:pPr>
        <w:widowControl/>
        <w:spacing w:line="500" w:lineRule="exact"/>
        <w:ind w:right="25" w:rightChars="12" w:firstLine="560" w:firstLineChars="200"/>
        <w:jc w:val="left"/>
        <w:rPr>
          <w:rFonts w:ascii="宋体" w:hAnsi="宋体" w:eastAsia="宋体"/>
          <w:sz w:val="28"/>
          <w:szCs w:val="28"/>
        </w:rPr>
      </w:pPr>
      <w:r>
        <w:rPr>
          <w:rFonts w:hint="eastAsia" w:ascii="宋体" w:hAnsi="宋体" w:eastAsia="宋体" w:cs="Times New Roman"/>
          <w:sz w:val="28"/>
          <w:szCs w:val="28"/>
        </w:rPr>
        <w:t>为全面展示精致兰州新形象，推介兰州市旅游消费品牌，宣传展示旅游行业良好的新风貌，由兰州市文化和旅游局指导，兰州旅游协会、兰州文理学院旅游学院将举办“2021兰州市文旅行业学党史、感党恩、争先锋”系列评比宣传活动。</w:t>
      </w:r>
      <w:r>
        <w:rPr>
          <w:rFonts w:hint="eastAsia" w:ascii="宋体" w:hAnsi="宋体" w:eastAsia="宋体"/>
          <w:sz w:val="28"/>
          <w:szCs w:val="28"/>
        </w:rPr>
        <w:t>本次活动将组织评选兰州市金牌导游、十强组团旅行社、十强地接旅行社、旅行社十大品牌组团线路、旅行社十大品牌地接线路、十大研学实践优秀案例、十大研学实践优秀主题线路、百名“导游之星</w:t>
      </w:r>
      <w:r>
        <w:rPr>
          <w:rFonts w:ascii="宋体" w:hAnsi="宋体" w:eastAsia="宋体"/>
          <w:sz w:val="28"/>
          <w:szCs w:val="28"/>
        </w:rPr>
        <w:t>”</w:t>
      </w:r>
      <w:r>
        <w:rPr>
          <w:rFonts w:hint="eastAsia" w:ascii="宋体" w:hAnsi="宋体" w:eastAsia="宋体"/>
          <w:sz w:val="28"/>
          <w:szCs w:val="28"/>
        </w:rPr>
        <w:t>、</w:t>
      </w:r>
      <w:bookmarkStart w:id="0" w:name="_Hlk70779696"/>
      <w:r>
        <w:rPr>
          <w:rFonts w:hint="eastAsia" w:ascii="宋体" w:hAnsi="宋体" w:eastAsia="宋体"/>
          <w:sz w:val="28"/>
          <w:szCs w:val="28"/>
        </w:rPr>
        <w:t>十大乡村游品牌景点</w:t>
      </w:r>
      <w:bookmarkEnd w:id="0"/>
      <w:r>
        <w:rPr>
          <w:rFonts w:hint="eastAsia" w:ascii="宋体" w:hAnsi="宋体" w:eastAsia="宋体"/>
          <w:sz w:val="28"/>
          <w:szCs w:val="28"/>
        </w:rPr>
        <w:t>、旅行摄影金像奖等十大品类。评选活动采取自愿报名、评审评选、公布授牌、形象展示四个阶段进行。将调动社会各界广泛参与，公正、公平、透明的评选出真正代表兰州全行业发展水平的、最受公众欢迎的十佳品类品牌。</w:t>
      </w:r>
    </w:p>
    <w:p>
      <w:pPr>
        <w:widowControl/>
        <w:spacing w:line="500" w:lineRule="exact"/>
        <w:ind w:right="25" w:rightChars="12" w:firstLine="560" w:firstLineChars="200"/>
        <w:rPr>
          <w:rFonts w:ascii="宋体" w:hAnsi="宋体" w:eastAsia="宋体"/>
          <w:sz w:val="28"/>
          <w:szCs w:val="28"/>
        </w:rPr>
      </w:pPr>
      <w:r>
        <w:rPr>
          <w:rFonts w:hint="eastAsia" w:ascii="宋体" w:hAnsi="宋体" w:eastAsia="宋体"/>
          <w:sz w:val="28"/>
          <w:szCs w:val="28"/>
        </w:rPr>
        <w:t>从即日到5月</w:t>
      </w:r>
      <w:r>
        <w:rPr>
          <w:rFonts w:ascii="宋体" w:hAnsi="宋体" w:eastAsia="宋体"/>
          <w:sz w:val="28"/>
          <w:szCs w:val="28"/>
        </w:rPr>
        <w:t>25</w:t>
      </w:r>
      <w:r>
        <w:rPr>
          <w:rFonts w:hint="eastAsia" w:ascii="宋体" w:hAnsi="宋体" w:eastAsia="宋体"/>
          <w:sz w:val="28"/>
          <w:szCs w:val="28"/>
        </w:rPr>
        <w:t>日24时，为报名阶段；6月10日零时到20日24时，为评审评选阶段。兰州文旅行业学党史、感党恩、争先锋系列评选评审委员会将从每大类入（候）选名单中评选出该类参赛选手最终的当选名单。活动详情，详见兰州旅游协会发布评选细则。</w:t>
      </w:r>
    </w:p>
    <w:p>
      <w:pPr>
        <w:widowControl/>
        <w:spacing w:line="500" w:lineRule="exact"/>
        <w:ind w:right="25" w:rightChars="12" w:firstLine="560" w:firstLineChars="200"/>
        <w:rPr>
          <w:rFonts w:ascii="宋体" w:hAnsi="宋体" w:eastAsia="宋体"/>
          <w:sz w:val="28"/>
          <w:szCs w:val="28"/>
        </w:rPr>
      </w:pPr>
    </w:p>
    <w:p>
      <w:pPr>
        <w:widowControl/>
        <w:spacing w:line="500" w:lineRule="exact"/>
        <w:ind w:right="25" w:rightChars="12" w:firstLine="560" w:firstLineChars="200"/>
        <w:rPr>
          <w:rFonts w:ascii="宋体" w:hAnsi="宋体" w:eastAsia="宋体"/>
          <w:sz w:val="28"/>
          <w:szCs w:val="28"/>
        </w:rPr>
      </w:pPr>
    </w:p>
    <w:p>
      <w:pPr>
        <w:rPr>
          <w:rFonts w:ascii="宋体" w:hAnsi="宋体" w:eastAsia="宋体" w:cs="Times New Roman"/>
          <w:sz w:val="30"/>
          <w:szCs w:val="30"/>
        </w:rPr>
      </w:pPr>
      <w:r>
        <w:rPr>
          <w:rFonts w:hint="eastAsia" w:ascii="宋体" w:hAnsi="宋体" w:eastAsia="宋体" w:cs="宋体"/>
          <w:kern w:val="0"/>
          <w:sz w:val="28"/>
          <w:szCs w:val="28"/>
        </w:rPr>
        <w:t>活动</w:t>
      </w:r>
      <w:r>
        <w:rPr>
          <w:rFonts w:ascii="宋体" w:hAnsi="宋体" w:eastAsia="宋体" w:cs="宋体"/>
          <w:kern w:val="0"/>
          <w:sz w:val="28"/>
          <w:szCs w:val="28"/>
        </w:rPr>
        <w:t>联系人：</w:t>
      </w:r>
      <w:r>
        <w:rPr>
          <w:rFonts w:hint="eastAsia" w:ascii="宋体" w:hAnsi="宋体" w:eastAsia="宋体" w:cs="Times New Roman"/>
          <w:sz w:val="30"/>
          <w:szCs w:val="30"/>
        </w:rPr>
        <w:t xml:space="preserve">王小兵 </w:t>
      </w:r>
      <w:r>
        <w:rPr>
          <w:rFonts w:ascii="宋体" w:hAnsi="宋体" w:eastAsia="宋体" w:cs="Times New Roman"/>
          <w:sz w:val="30"/>
          <w:szCs w:val="30"/>
        </w:rPr>
        <w:t xml:space="preserve">   联系</w:t>
      </w:r>
      <w:r>
        <w:rPr>
          <w:rFonts w:hint="eastAsia" w:ascii="宋体" w:hAnsi="宋体" w:eastAsia="宋体" w:cs="Times New Roman"/>
          <w:sz w:val="30"/>
          <w:szCs w:val="30"/>
        </w:rPr>
        <w:t xml:space="preserve">电话：13919811200 </w:t>
      </w:r>
      <w:r>
        <w:rPr>
          <w:rFonts w:ascii="宋体" w:hAnsi="宋体" w:eastAsia="宋体" w:cs="Times New Roman"/>
          <w:sz w:val="30"/>
          <w:szCs w:val="30"/>
        </w:rPr>
        <w:t xml:space="preserve"> </w:t>
      </w:r>
    </w:p>
    <w:p>
      <w:pPr>
        <w:ind w:firstLine="1650" w:firstLineChars="550"/>
        <w:rPr>
          <w:rFonts w:ascii="宋体" w:hAnsi="宋体" w:eastAsia="宋体" w:cs="Times New Roman"/>
          <w:sz w:val="30"/>
          <w:szCs w:val="30"/>
        </w:rPr>
      </w:pPr>
      <w:r>
        <w:rPr>
          <w:rFonts w:hint="eastAsia" w:ascii="宋体" w:hAnsi="宋体" w:eastAsia="宋体" w:cs="Times New Roman"/>
          <w:sz w:val="30"/>
          <w:szCs w:val="30"/>
        </w:rPr>
        <w:t xml:space="preserve">杨爱民 </w:t>
      </w:r>
      <w:r>
        <w:rPr>
          <w:rFonts w:ascii="宋体" w:hAnsi="宋体" w:eastAsia="宋体" w:cs="Times New Roman"/>
          <w:sz w:val="30"/>
          <w:szCs w:val="30"/>
        </w:rPr>
        <w:t xml:space="preserve">   联系电话：</w:t>
      </w:r>
      <w:r>
        <w:rPr>
          <w:rFonts w:hint="eastAsia" w:ascii="宋体" w:hAnsi="宋体" w:eastAsia="宋体" w:cs="Times New Roman"/>
          <w:sz w:val="30"/>
          <w:szCs w:val="30"/>
        </w:rPr>
        <w:t>13919446610</w:t>
      </w:r>
    </w:p>
    <w:p>
      <w:pPr>
        <w:ind w:firstLine="1650" w:firstLineChars="550"/>
        <w:rPr>
          <w:rFonts w:ascii="宋体" w:hAnsi="宋体" w:eastAsia="宋体" w:cs="Times New Roman"/>
          <w:sz w:val="30"/>
          <w:szCs w:val="30"/>
        </w:rPr>
      </w:pPr>
      <w:r>
        <w:rPr>
          <w:rFonts w:hint="eastAsia" w:ascii="宋体" w:hAnsi="宋体" w:eastAsia="宋体" w:cs="Times New Roman"/>
          <w:sz w:val="30"/>
          <w:szCs w:val="30"/>
        </w:rPr>
        <w:t xml:space="preserve">严复叶 </w:t>
      </w:r>
      <w:r>
        <w:rPr>
          <w:rFonts w:ascii="宋体" w:hAnsi="宋体" w:eastAsia="宋体" w:cs="Times New Roman"/>
          <w:sz w:val="30"/>
          <w:szCs w:val="30"/>
        </w:rPr>
        <w:t xml:space="preserve">   </w:t>
      </w:r>
      <w:r>
        <w:rPr>
          <w:rFonts w:hint="eastAsia" w:ascii="宋体" w:hAnsi="宋体" w:eastAsia="宋体" w:cs="Times New Roman"/>
          <w:sz w:val="30"/>
          <w:szCs w:val="30"/>
        </w:rPr>
        <w:t>联系电话：1</w:t>
      </w:r>
      <w:r>
        <w:rPr>
          <w:rFonts w:ascii="宋体" w:hAnsi="宋体" w:eastAsia="宋体" w:cs="Times New Roman"/>
          <w:sz w:val="30"/>
          <w:szCs w:val="30"/>
        </w:rPr>
        <w:t>3993106398</w:t>
      </w:r>
    </w:p>
    <w:p>
      <w:pPr>
        <w:rPr>
          <w:rFonts w:ascii="宋体" w:hAnsi="宋体" w:eastAsia="宋体" w:cs="Times New Roman"/>
          <w:b/>
          <w:bCs/>
          <w:sz w:val="30"/>
          <w:szCs w:val="30"/>
        </w:rPr>
      </w:pPr>
      <w:r>
        <w:rPr>
          <w:rFonts w:hint="eastAsia" w:ascii="宋体" w:hAnsi="宋体" w:eastAsia="宋体" w:cs="Times New Roman"/>
          <w:b/>
          <w:bCs/>
          <w:sz w:val="30"/>
          <w:szCs w:val="30"/>
        </w:rPr>
        <w:t>参选资料发送至电子邮箱：lzlyxh2021@163.com</w:t>
      </w:r>
    </w:p>
    <w:p>
      <w:pPr>
        <w:widowControl/>
        <w:spacing w:line="480" w:lineRule="exact"/>
        <w:ind w:right="25" w:rightChars="12"/>
        <w:contextualSpacing/>
        <w:jc w:val="left"/>
        <w:rPr>
          <w:rFonts w:ascii="宋体" w:hAnsi="宋体" w:eastAsia="宋体" w:cs="Times New Roman"/>
          <w:b/>
          <w:bCs/>
          <w:sz w:val="32"/>
          <w:szCs w:val="32"/>
        </w:rPr>
      </w:pPr>
      <w:r>
        <w:rPr>
          <w:rFonts w:ascii="宋体" w:hAnsi="宋体" w:eastAsia="宋体" w:cs="宋体"/>
          <w:kern w:val="0"/>
          <w:sz w:val="28"/>
          <w:szCs w:val="28"/>
        </w:rPr>
        <w:t>通讯地址：</w:t>
      </w:r>
      <w:r>
        <w:rPr>
          <w:rFonts w:hint="eastAsia" w:ascii="宋体" w:hAnsi="宋体" w:eastAsia="宋体" w:cs="宋体"/>
          <w:kern w:val="0"/>
          <w:sz w:val="28"/>
          <w:szCs w:val="28"/>
        </w:rPr>
        <w:t>兰州市城关区南滨河东路5</w:t>
      </w:r>
      <w:r>
        <w:rPr>
          <w:rFonts w:ascii="宋体" w:hAnsi="宋体" w:eastAsia="宋体" w:cs="宋体"/>
          <w:kern w:val="0"/>
          <w:sz w:val="28"/>
          <w:szCs w:val="28"/>
        </w:rPr>
        <w:t>300</w:t>
      </w:r>
      <w:r>
        <w:rPr>
          <w:rFonts w:hint="eastAsia" w:ascii="宋体" w:hAnsi="宋体" w:eastAsia="宋体" w:cs="宋体"/>
          <w:kern w:val="0"/>
          <w:sz w:val="28"/>
          <w:szCs w:val="28"/>
        </w:rPr>
        <w:t>号</w:t>
      </w:r>
    </w:p>
    <w:p>
      <w:pPr>
        <w:spacing w:line="500" w:lineRule="exact"/>
        <w:ind w:right="25" w:rightChars="12"/>
        <w:jc w:val="center"/>
        <w:rPr>
          <w:rFonts w:ascii="宋体" w:hAnsi="宋体" w:eastAsia="宋体" w:cs="Times New Roman"/>
          <w:b/>
          <w:bCs/>
          <w:sz w:val="32"/>
          <w:szCs w:val="32"/>
        </w:rPr>
      </w:pPr>
    </w:p>
    <w:p>
      <w:pPr>
        <w:spacing w:line="500" w:lineRule="exact"/>
        <w:ind w:right="25" w:rightChars="12"/>
        <w:jc w:val="center"/>
        <w:rPr>
          <w:rFonts w:ascii="宋体" w:hAnsi="宋体" w:eastAsia="宋体" w:cs="Times New Roman"/>
          <w:b/>
          <w:bCs/>
          <w:sz w:val="32"/>
          <w:szCs w:val="32"/>
        </w:rPr>
      </w:pPr>
      <w:r>
        <w:rPr>
          <w:rFonts w:hint="eastAsia" w:ascii="宋体" w:hAnsi="宋体" w:eastAsia="宋体" w:cs="Times New Roman"/>
          <w:b/>
          <w:bCs/>
          <w:sz w:val="32"/>
          <w:szCs w:val="32"/>
        </w:rPr>
        <w:t>1</w:t>
      </w:r>
      <w:r>
        <w:rPr>
          <w:rFonts w:ascii="宋体" w:hAnsi="宋体" w:eastAsia="宋体" w:cs="Times New Roman"/>
          <w:b/>
          <w:bCs/>
          <w:sz w:val="32"/>
          <w:szCs w:val="32"/>
        </w:rPr>
        <w:t>0-9</w:t>
      </w:r>
      <w:r>
        <w:rPr>
          <w:rFonts w:hint="eastAsia" w:ascii="宋体" w:hAnsi="宋体" w:eastAsia="宋体" w:cs="Times New Roman"/>
          <w:b/>
          <w:bCs/>
          <w:sz w:val="32"/>
          <w:szCs w:val="32"/>
        </w:rPr>
        <w:t xml:space="preserve"> </w:t>
      </w:r>
      <w:bookmarkStart w:id="1" w:name="_Hlk70780236"/>
      <w:r>
        <w:rPr>
          <w:rFonts w:hint="eastAsia" w:ascii="宋体" w:hAnsi="宋体" w:eastAsia="宋体" w:cs="Times New Roman"/>
          <w:b/>
          <w:bCs/>
          <w:sz w:val="32"/>
          <w:szCs w:val="32"/>
        </w:rPr>
        <w:t>兰州市“十大乡村游品牌景点</w:t>
      </w:r>
      <w:bookmarkEnd w:id="1"/>
      <w:r>
        <w:rPr>
          <w:rFonts w:hint="eastAsia" w:ascii="宋体" w:hAnsi="宋体" w:eastAsia="宋体" w:cs="Times New Roman"/>
          <w:b/>
          <w:bCs/>
          <w:sz w:val="32"/>
          <w:szCs w:val="32"/>
        </w:rPr>
        <w:t>”评选细则</w:t>
      </w:r>
    </w:p>
    <w:p>
      <w:pPr>
        <w:spacing w:line="500" w:lineRule="exact"/>
        <w:ind w:right="25" w:rightChars="12"/>
        <w:jc w:val="center"/>
        <w:rPr>
          <w:rFonts w:ascii="宋体" w:hAnsi="宋体" w:eastAsia="宋体" w:cs="Times New Roman"/>
          <w:b/>
          <w:bCs/>
          <w:sz w:val="32"/>
          <w:szCs w:val="32"/>
        </w:rPr>
      </w:pPr>
    </w:p>
    <w:p>
      <w:pPr>
        <w:widowControl/>
        <w:spacing w:before="100" w:beforeAutospacing="1" w:after="100" w:afterAutospacing="1"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sz w:val="28"/>
          <w:szCs w:val="28"/>
          <w:lang w:bidi="ar"/>
        </w:rPr>
        <w:t>为进一步推动兰州乡村旅游高质量发展，兰州市文化和旅游局主办、兰州旅游协会承办，每年拟开展兰州市“十大乡村游品牌景点评选活动，</w:t>
      </w:r>
      <w:r>
        <w:rPr>
          <w:rFonts w:hint="eastAsia" w:ascii="宋体" w:hAnsi="宋体" w:eastAsia="宋体" w:cs="宋体"/>
          <w:kern w:val="0"/>
          <w:sz w:val="28"/>
          <w:szCs w:val="28"/>
        </w:rPr>
        <w:t>具体细则如下：</w:t>
      </w:r>
    </w:p>
    <w:p>
      <w:pPr>
        <w:widowControl/>
        <w:spacing w:line="500" w:lineRule="exact"/>
        <w:ind w:right="25" w:rightChars="12" w:firstLine="562" w:firstLineChars="200"/>
        <w:contextualSpacing/>
        <w:jc w:val="left"/>
        <w:rPr>
          <w:rFonts w:ascii="宋体" w:hAnsi="宋体" w:eastAsia="宋体" w:cs="宋体"/>
          <w:b/>
          <w:bCs/>
          <w:kern w:val="0"/>
          <w:sz w:val="28"/>
          <w:szCs w:val="28"/>
        </w:rPr>
      </w:pPr>
      <w:r>
        <w:rPr>
          <w:rFonts w:hint="eastAsia" w:ascii="宋体" w:hAnsi="宋体" w:eastAsia="宋体" w:cs="宋体"/>
          <w:b/>
          <w:bCs/>
          <w:kern w:val="0"/>
          <w:sz w:val="28"/>
          <w:szCs w:val="28"/>
        </w:rPr>
        <w:t>一、评选对象</w:t>
      </w:r>
    </w:p>
    <w:p>
      <w:pPr>
        <w:widowControl/>
        <w:spacing w:before="100" w:beforeAutospacing="1" w:after="100" w:afterAutospacing="1"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兰州范围内生态环境优美、旅游设施完善、旅游产业新兴的乡村游景点。具有独立法人的乡村旅游点、休闲农业科技园、采摘园、休闲农庄等。</w:t>
      </w:r>
    </w:p>
    <w:p>
      <w:pPr>
        <w:widowControl/>
        <w:spacing w:line="500" w:lineRule="exact"/>
        <w:ind w:right="25" w:rightChars="12" w:firstLine="562" w:firstLineChars="200"/>
        <w:contextualSpacing/>
        <w:jc w:val="left"/>
        <w:rPr>
          <w:rFonts w:ascii="宋体" w:hAnsi="宋体" w:eastAsia="宋体" w:cs="宋体"/>
          <w:b/>
          <w:bCs/>
          <w:kern w:val="0"/>
          <w:sz w:val="28"/>
          <w:szCs w:val="28"/>
        </w:rPr>
      </w:pPr>
      <w:r>
        <w:rPr>
          <w:rFonts w:hint="eastAsia" w:ascii="宋体" w:hAnsi="宋体" w:eastAsia="宋体" w:cs="宋体"/>
          <w:b/>
          <w:bCs/>
          <w:kern w:val="0"/>
          <w:sz w:val="28"/>
          <w:szCs w:val="28"/>
        </w:rPr>
        <w:t>二、评选标准</w:t>
      </w:r>
    </w:p>
    <w:p>
      <w:pPr>
        <w:widowControl/>
        <w:spacing w:before="100" w:beforeAutospacing="1" w:after="100" w:afterAutospacing="1"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1.生态环境优美，资源丰富且保护良好；</w:t>
      </w:r>
    </w:p>
    <w:p>
      <w:pPr>
        <w:widowControl/>
        <w:spacing w:before="100" w:beforeAutospacing="1" w:after="100" w:afterAutospacing="1"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2.特色突出，具有典型的山水田园风光，或已形成独特的乡村特色活动，具有独特的民风民俗，文化底蕴深厚；</w:t>
      </w:r>
    </w:p>
    <w:p>
      <w:pPr>
        <w:widowControl/>
        <w:spacing w:before="100" w:beforeAutospacing="1" w:after="100" w:afterAutospacing="1"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3.交通便利，旅游基础设施相对完备，具备接待游客的基本条件，能提供吃、住、游等旅游服务，拥有已开发的休闲、观光、体验项目，乡村旅游产业效益凸显;</w:t>
      </w:r>
    </w:p>
    <w:p>
      <w:pPr>
        <w:widowControl/>
        <w:spacing w:before="100" w:beforeAutospacing="1" w:after="100" w:afterAutospacing="1"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4.管理规范有序，旅游服务质量佳，近年来无重大安全事故发生，无重大游客投诉。</w:t>
      </w:r>
    </w:p>
    <w:p>
      <w:pPr>
        <w:widowControl/>
        <w:spacing w:line="500" w:lineRule="exact"/>
        <w:ind w:right="25" w:rightChars="12" w:firstLine="562" w:firstLineChars="200"/>
        <w:contextualSpacing/>
        <w:jc w:val="left"/>
        <w:rPr>
          <w:rFonts w:ascii="宋体" w:hAnsi="宋体" w:eastAsia="宋体" w:cs="宋体"/>
          <w:b/>
          <w:bCs/>
          <w:kern w:val="0"/>
          <w:sz w:val="28"/>
          <w:szCs w:val="28"/>
        </w:rPr>
      </w:pPr>
      <w:r>
        <w:rPr>
          <w:rFonts w:hint="eastAsia" w:ascii="宋体" w:hAnsi="宋体" w:eastAsia="宋体" w:cs="宋体"/>
          <w:b/>
          <w:bCs/>
          <w:kern w:val="0"/>
          <w:sz w:val="28"/>
          <w:szCs w:val="28"/>
        </w:rPr>
        <w:t>三、评选程序</w:t>
      </w:r>
    </w:p>
    <w:p>
      <w:pPr>
        <w:widowControl/>
        <w:spacing w:before="100" w:beforeAutospacing="1" w:after="100" w:afterAutospacing="1"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通过报名、推荐、专家评审、结果公示等环节，最终评选出全市十大乡村游品牌景点。</w:t>
      </w:r>
    </w:p>
    <w:p>
      <w:pPr>
        <w:widowControl/>
        <w:spacing w:line="500" w:lineRule="exact"/>
        <w:ind w:right="25" w:rightChars="12" w:firstLine="562" w:firstLineChars="200"/>
        <w:contextualSpacing/>
        <w:jc w:val="left"/>
        <w:rPr>
          <w:rFonts w:ascii="宋体" w:hAnsi="宋体" w:eastAsia="宋体" w:cs="宋体"/>
          <w:b/>
          <w:bCs/>
          <w:kern w:val="0"/>
          <w:sz w:val="28"/>
          <w:szCs w:val="28"/>
        </w:rPr>
      </w:pPr>
      <w:r>
        <w:rPr>
          <w:rFonts w:hint="eastAsia" w:ascii="宋体" w:hAnsi="宋体" w:eastAsia="宋体" w:cs="宋体"/>
          <w:b/>
          <w:bCs/>
          <w:kern w:val="0"/>
          <w:sz w:val="28"/>
          <w:szCs w:val="28"/>
        </w:rPr>
        <w:t>（四）表彰奖励</w:t>
      </w:r>
    </w:p>
    <w:p>
      <w:pPr>
        <w:widowControl/>
        <w:spacing w:before="100" w:beforeAutospacing="1" w:after="100" w:afterAutospacing="1"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1.对获得兰州市十大乡村游品牌景点进行表彰，并颁发牌匾。</w:t>
      </w:r>
    </w:p>
    <w:p>
      <w:pPr>
        <w:widowControl/>
        <w:spacing w:before="100" w:beforeAutospacing="1" w:after="100" w:afterAutospacing="1"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2.对兰州市十大乡村游品牌景点进行集中宣传。在兰州市文化和旅游局官网及兰州旅游协会微信公众号</w:t>
      </w:r>
      <w:r>
        <w:rPr>
          <w:rFonts w:ascii="宋体" w:hAnsi="宋体" w:eastAsia="宋体" w:cs="宋体"/>
          <w:kern w:val="0"/>
          <w:sz w:val="28"/>
          <w:szCs w:val="28"/>
        </w:rPr>
        <w:t>等平台</w:t>
      </w:r>
      <w:r>
        <w:rPr>
          <w:rFonts w:hint="eastAsia" w:ascii="宋体" w:hAnsi="宋体" w:eastAsia="宋体" w:cs="宋体"/>
          <w:kern w:val="0"/>
          <w:sz w:val="28"/>
          <w:szCs w:val="28"/>
        </w:rPr>
        <w:t>开辟专栏、专版，图文并茂进行宣传，兰州日报、兰州旅游官方微信同步推出。</w:t>
      </w:r>
    </w:p>
    <w:p>
      <w:pPr>
        <w:widowControl/>
        <w:spacing w:line="500" w:lineRule="exact"/>
        <w:ind w:right="25" w:rightChars="12" w:firstLine="562" w:firstLineChars="200"/>
        <w:contextualSpacing/>
        <w:jc w:val="left"/>
        <w:rPr>
          <w:rFonts w:ascii="宋体" w:hAnsi="宋体" w:eastAsia="宋体" w:cs="宋体"/>
          <w:b/>
          <w:bCs/>
          <w:kern w:val="0"/>
          <w:sz w:val="28"/>
          <w:szCs w:val="28"/>
        </w:rPr>
      </w:pPr>
      <w:r>
        <w:rPr>
          <w:rFonts w:hint="eastAsia" w:ascii="宋体" w:hAnsi="宋体" w:eastAsia="宋体" w:cs="宋体"/>
          <w:b/>
          <w:bCs/>
          <w:kern w:val="0"/>
          <w:sz w:val="28"/>
          <w:szCs w:val="28"/>
        </w:rPr>
        <w:t>四、申报材料</w:t>
      </w:r>
    </w:p>
    <w:p>
      <w:pPr>
        <w:widowControl/>
        <w:spacing w:before="156" w:beforeLines="50" w:line="600" w:lineRule="exact"/>
        <w:ind w:right="25" w:rightChars="12"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(一)各个乡村旅游景点根据要求填写兰州市十大乡村游品牌景点申报表。</w:t>
      </w:r>
    </w:p>
    <w:p>
      <w:pPr>
        <w:widowControl/>
        <w:spacing w:before="100" w:beforeAutospacing="1" w:after="100" w:afterAutospacing="1"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(二)</w:t>
      </w:r>
      <w:r>
        <w:rPr>
          <w:rFonts w:ascii="宋体" w:hAnsi="宋体" w:eastAsia="宋体" w:cs="宋体"/>
          <w:kern w:val="0"/>
          <w:sz w:val="28"/>
          <w:szCs w:val="28"/>
        </w:rPr>
        <w:t xml:space="preserve"> </w:t>
      </w:r>
      <w:r>
        <w:rPr>
          <w:rFonts w:hint="eastAsia" w:ascii="宋体" w:hAnsi="宋体" w:eastAsia="宋体" w:cs="宋体"/>
          <w:kern w:val="0"/>
          <w:sz w:val="28"/>
          <w:szCs w:val="28"/>
        </w:rPr>
        <w:t>各个乡村旅游景点营业执照、各项资质证书、荣誉证书、音像资料等。</w:t>
      </w:r>
    </w:p>
    <w:p>
      <w:pPr>
        <w:widowControl/>
        <w:spacing w:before="100" w:beforeAutospacing="1" w:after="100" w:afterAutospacing="1"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(三)候选单位要准备</w:t>
      </w:r>
      <w:r>
        <w:rPr>
          <w:rFonts w:hint="eastAsia" w:ascii="宋体" w:hAnsi="宋体" w:eastAsia="宋体" w:cs="宋体"/>
          <w:sz w:val="28"/>
          <w:szCs w:val="28"/>
          <w:lang w:bidi="ar"/>
        </w:rPr>
        <w:t>800字</w:t>
      </w:r>
      <w:r>
        <w:rPr>
          <w:rFonts w:hint="eastAsia" w:ascii="宋体" w:hAnsi="宋体" w:eastAsia="宋体" w:cs="宋体"/>
          <w:kern w:val="0"/>
          <w:sz w:val="28"/>
          <w:szCs w:val="28"/>
        </w:rPr>
        <w:t>的反映乡村旅游点优势资源的相关附属材料；</w:t>
      </w:r>
    </w:p>
    <w:p>
      <w:pPr>
        <w:widowControl/>
        <w:spacing w:before="100" w:beforeAutospacing="1" w:after="100" w:afterAutospacing="1"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（四）所有申报材料需同时提供纸质版本和电子版本，所提供图片要求提供原图，且画质清晰，像素不低于</w:t>
      </w:r>
      <w:r>
        <w:rPr>
          <w:rFonts w:ascii="宋体" w:hAnsi="宋体" w:eastAsia="宋体" w:cs="宋体"/>
          <w:kern w:val="0"/>
          <w:sz w:val="28"/>
          <w:szCs w:val="28"/>
        </w:rPr>
        <w:t>2M</w:t>
      </w:r>
      <w:r>
        <w:rPr>
          <w:rFonts w:hint="eastAsia" w:ascii="宋体" w:hAnsi="宋体" w:eastAsia="宋体" w:cs="宋体"/>
          <w:kern w:val="0"/>
          <w:sz w:val="28"/>
          <w:szCs w:val="28"/>
        </w:rPr>
        <w:t>，方便网上查看。</w:t>
      </w:r>
    </w:p>
    <w:p>
      <w:pPr>
        <w:widowControl/>
        <w:spacing w:before="100" w:beforeAutospacing="1" w:after="100" w:afterAutospacing="1" w:line="500" w:lineRule="exact"/>
        <w:ind w:right="25" w:rightChars="12" w:firstLine="480" w:firstLineChars="200"/>
        <w:contextualSpacing/>
        <w:jc w:val="left"/>
        <w:rPr>
          <w:rFonts w:ascii="宋体" w:hAnsi="宋体" w:eastAsia="宋体" w:cs="宋体"/>
          <w:kern w:val="0"/>
          <w:sz w:val="24"/>
          <w:szCs w:val="24"/>
        </w:rPr>
      </w:pPr>
      <w:r>
        <w:rPr>
          <w:rFonts w:hint="eastAsia" w:ascii="宋体" w:hAnsi="宋体" w:eastAsia="宋体" w:cs="宋体"/>
          <w:kern w:val="0"/>
          <w:sz w:val="24"/>
          <w:szCs w:val="24"/>
        </w:rPr>
        <w:t>附件：1、</w:t>
      </w:r>
      <w:r>
        <w:fldChar w:fldCharType="begin"/>
      </w:r>
      <w:r>
        <w:instrText xml:space="preserve"> HYPERLINK "http://upload.newsxy.com/2016/0519/1463624674764.doc" </w:instrText>
      </w:r>
      <w:r>
        <w:fldChar w:fldCharType="separate"/>
      </w:r>
      <w:r>
        <w:rPr>
          <w:rFonts w:hint="eastAsia" w:ascii="宋体" w:hAnsi="宋体" w:eastAsia="宋体" w:cs="宋体"/>
          <w:kern w:val="0"/>
          <w:sz w:val="24"/>
          <w:szCs w:val="24"/>
        </w:rPr>
        <w:t>兰州市十大乡村游品牌景点评选申报表</w:t>
      </w:r>
      <w:r>
        <w:rPr>
          <w:rFonts w:hint="eastAsia" w:ascii="宋体" w:hAnsi="宋体" w:eastAsia="宋体" w:cs="宋体"/>
          <w:kern w:val="0"/>
          <w:sz w:val="24"/>
          <w:szCs w:val="24"/>
        </w:rPr>
        <w:fldChar w:fldCharType="end"/>
      </w:r>
    </w:p>
    <w:p>
      <w:pPr>
        <w:widowControl/>
        <w:spacing w:before="100" w:beforeAutospacing="1" w:after="100" w:afterAutospacing="1" w:line="500" w:lineRule="exact"/>
        <w:ind w:right="25" w:rightChars="12" w:firstLine="480" w:firstLineChars="200"/>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2</w:t>
      </w:r>
      <w:r>
        <w:rPr>
          <w:rFonts w:hint="eastAsia" w:ascii="宋体" w:hAnsi="宋体" w:eastAsia="宋体" w:cs="宋体"/>
          <w:kern w:val="0"/>
          <w:sz w:val="24"/>
          <w:szCs w:val="24"/>
        </w:rPr>
        <w:t>、兰州市十大乡村游品牌景点评分细则</w:t>
      </w:r>
    </w:p>
    <w:p>
      <w:pPr>
        <w:widowControl/>
        <w:spacing w:before="100" w:beforeAutospacing="1" w:after="100" w:afterAutospacing="1" w:line="500" w:lineRule="exact"/>
        <w:ind w:right="25" w:rightChars="12" w:firstLine="480" w:firstLineChars="200"/>
        <w:contextualSpacing/>
        <w:jc w:val="left"/>
        <w:rPr>
          <w:rFonts w:ascii="宋体" w:hAnsi="宋体" w:eastAsia="宋体" w:cs="宋体"/>
          <w:kern w:val="0"/>
          <w:sz w:val="24"/>
          <w:szCs w:val="24"/>
        </w:rPr>
      </w:pPr>
    </w:p>
    <w:p>
      <w:pPr>
        <w:widowControl/>
        <w:spacing w:before="100" w:beforeAutospacing="1" w:after="100" w:afterAutospacing="1" w:line="500" w:lineRule="exact"/>
        <w:ind w:right="25" w:rightChars="12" w:firstLine="480" w:firstLineChars="200"/>
        <w:contextualSpacing/>
        <w:jc w:val="left"/>
        <w:rPr>
          <w:rFonts w:ascii="宋体" w:hAnsi="宋体" w:eastAsia="宋体" w:cs="宋体"/>
          <w:kern w:val="0"/>
          <w:sz w:val="24"/>
          <w:szCs w:val="24"/>
        </w:rPr>
      </w:pPr>
    </w:p>
    <w:p>
      <w:pPr>
        <w:widowControl/>
        <w:spacing w:before="100" w:beforeAutospacing="1" w:after="100" w:afterAutospacing="1" w:line="500" w:lineRule="exact"/>
        <w:ind w:right="25" w:rightChars="12" w:firstLine="480" w:firstLineChars="200"/>
        <w:contextualSpacing/>
        <w:jc w:val="left"/>
        <w:rPr>
          <w:rFonts w:ascii="宋体" w:hAnsi="宋体" w:eastAsia="宋体" w:cs="宋体"/>
          <w:kern w:val="0"/>
          <w:sz w:val="24"/>
          <w:szCs w:val="24"/>
        </w:rPr>
      </w:pPr>
    </w:p>
    <w:p>
      <w:pPr>
        <w:widowControl/>
        <w:spacing w:before="100" w:beforeAutospacing="1" w:after="100" w:afterAutospacing="1" w:line="500" w:lineRule="exact"/>
        <w:ind w:right="25" w:rightChars="12" w:firstLine="480" w:firstLineChars="200"/>
        <w:contextualSpacing/>
        <w:jc w:val="left"/>
        <w:rPr>
          <w:rFonts w:ascii="宋体" w:hAnsi="宋体" w:eastAsia="宋体" w:cs="宋体"/>
          <w:kern w:val="0"/>
          <w:sz w:val="24"/>
          <w:szCs w:val="24"/>
        </w:rPr>
      </w:pPr>
    </w:p>
    <w:p>
      <w:pPr>
        <w:widowControl/>
        <w:spacing w:before="100" w:beforeAutospacing="1" w:after="100" w:afterAutospacing="1" w:line="500" w:lineRule="exact"/>
        <w:ind w:right="25" w:rightChars="12" w:firstLine="480" w:firstLineChars="200"/>
        <w:contextualSpacing/>
        <w:jc w:val="left"/>
        <w:rPr>
          <w:rFonts w:ascii="宋体" w:hAnsi="宋体" w:eastAsia="宋体" w:cs="宋体"/>
          <w:kern w:val="0"/>
          <w:sz w:val="24"/>
          <w:szCs w:val="24"/>
        </w:rPr>
      </w:pPr>
    </w:p>
    <w:p>
      <w:pPr>
        <w:widowControl/>
        <w:spacing w:before="100" w:beforeAutospacing="1" w:after="100" w:afterAutospacing="1" w:line="500" w:lineRule="exact"/>
        <w:ind w:right="25" w:rightChars="12" w:firstLine="480" w:firstLineChars="200"/>
        <w:contextualSpacing/>
        <w:jc w:val="left"/>
        <w:rPr>
          <w:rFonts w:ascii="宋体" w:hAnsi="宋体" w:eastAsia="宋体" w:cs="宋体"/>
          <w:kern w:val="0"/>
          <w:sz w:val="24"/>
          <w:szCs w:val="24"/>
        </w:rPr>
      </w:pPr>
    </w:p>
    <w:p>
      <w:pPr>
        <w:shd w:val="clear" w:color="auto" w:fill="FFFFFF"/>
        <w:snapToGrid w:val="0"/>
        <w:spacing w:line="540" w:lineRule="atLeast"/>
        <w:ind w:right="25" w:rightChars="12"/>
        <w:rPr>
          <w:rFonts w:ascii="黑体" w:hAnsi="黑体" w:eastAsia="黑体" w:cs="宋体"/>
          <w:sz w:val="32"/>
          <w:szCs w:val="32"/>
        </w:rPr>
      </w:pPr>
    </w:p>
    <w:p>
      <w:pPr>
        <w:widowControl/>
        <w:spacing w:before="156" w:beforeLines="50" w:line="600" w:lineRule="exact"/>
        <w:ind w:right="25" w:rightChars="12" w:firstLine="600" w:firstLineChars="200"/>
        <w:jc w:val="center"/>
        <w:textAlignment w:val="baseline"/>
        <w:rPr>
          <w:rFonts w:ascii="黑体" w:hAnsi="黑体" w:eastAsia="黑体" w:cs="Lucida Sans Unicode"/>
          <w:kern w:val="0"/>
          <w:sz w:val="30"/>
          <w:szCs w:val="30"/>
        </w:rPr>
      </w:pPr>
    </w:p>
    <w:p>
      <w:pPr>
        <w:widowControl/>
        <w:spacing w:before="156" w:beforeLines="50" w:line="600" w:lineRule="exact"/>
        <w:ind w:right="25" w:rightChars="12" w:firstLine="600" w:firstLineChars="200"/>
        <w:jc w:val="center"/>
        <w:textAlignment w:val="baseline"/>
        <w:rPr>
          <w:rFonts w:ascii="黑体" w:hAnsi="黑体" w:eastAsia="黑体" w:cs="Lucida Sans Unicode"/>
          <w:kern w:val="0"/>
          <w:sz w:val="30"/>
          <w:szCs w:val="30"/>
        </w:rPr>
      </w:pPr>
    </w:p>
    <w:p>
      <w:pPr>
        <w:widowControl/>
        <w:spacing w:before="156" w:beforeLines="50" w:line="600" w:lineRule="exact"/>
        <w:ind w:right="25" w:rightChars="12" w:firstLine="600" w:firstLineChars="200"/>
        <w:jc w:val="center"/>
        <w:textAlignment w:val="baseline"/>
        <w:rPr>
          <w:rFonts w:ascii="黑体" w:hAnsi="黑体" w:eastAsia="黑体" w:cs="Lucida Sans Unicode"/>
          <w:kern w:val="0"/>
          <w:sz w:val="30"/>
          <w:szCs w:val="30"/>
        </w:rPr>
      </w:pPr>
    </w:p>
    <w:p>
      <w:pPr>
        <w:widowControl/>
        <w:spacing w:before="156" w:beforeLines="50" w:line="600" w:lineRule="exact"/>
        <w:ind w:right="25" w:rightChars="12" w:firstLine="600" w:firstLineChars="200"/>
        <w:jc w:val="center"/>
        <w:textAlignment w:val="baseline"/>
        <w:rPr>
          <w:rFonts w:ascii="黑体" w:hAnsi="黑体" w:eastAsia="黑体" w:cs="Lucida Sans Unicode"/>
          <w:kern w:val="0"/>
          <w:sz w:val="30"/>
          <w:szCs w:val="30"/>
        </w:rPr>
      </w:pPr>
    </w:p>
    <w:p>
      <w:pPr>
        <w:widowControl/>
        <w:spacing w:before="156" w:beforeLines="50" w:line="600" w:lineRule="exact"/>
        <w:ind w:right="25" w:rightChars="12" w:firstLine="600" w:firstLineChars="200"/>
        <w:jc w:val="center"/>
        <w:textAlignment w:val="baseline"/>
        <w:rPr>
          <w:rFonts w:ascii="黑体" w:hAnsi="黑体" w:eastAsia="黑体" w:cs="Lucida Sans Unicode"/>
          <w:kern w:val="0"/>
          <w:sz w:val="30"/>
          <w:szCs w:val="30"/>
        </w:rPr>
      </w:pPr>
    </w:p>
    <w:p>
      <w:pPr>
        <w:widowControl/>
        <w:spacing w:before="156" w:beforeLines="50" w:line="600" w:lineRule="exact"/>
        <w:ind w:right="25" w:rightChars="12" w:firstLine="600" w:firstLineChars="200"/>
        <w:jc w:val="center"/>
        <w:textAlignment w:val="baseline"/>
        <w:rPr>
          <w:rFonts w:ascii="黑体" w:hAnsi="黑体" w:eastAsia="黑体" w:cs="Lucida Sans Unicode"/>
          <w:kern w:val="0"/>
          <w:sz w:val="30"/>
          <w:szCs w:val="30"/>
        </w:rPr>
      </w:pPr>
    </w:p>
    <w:p>
      <w:pPr>
        <w:widowControl/>
        <w:spacing w:before="156" w:beforeLines="50" w:line="600" w:lineRule="exact"/>
        <w:ind w:right="25" w:rightChars="12"/>
        <w:jc w:val="center"/>
        <w:textAlignment w:val="baseline"/>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兰州市“十大乡村游品牌景点”</w:t>
      </w:r>
      <w:r>
        <w:rPr>
          <w:rFonts w:hint="eastAsia" w:ascii="宋体" w:hAnsi="宋体" w:eastAsia="宋体" w:cs="宋体"/>
          <w:kern w:val="0"/>
          <w:sz w:val="28"/>
          <w:szCs w:val="28"/>
          <w:lang w:bidi="ar"/>
        </w:rPr>
        <w:t>评选</w:t>
      </w:r>
      <w:r>
        <w:rPr>
          <w:rFonts w:hint="eastAsia" w:ascii="华文仿宋" w:hAnsi="华文仿宋" w:eastAsia="华文仿宋" w:cs="华文仿宋"/>
          <w:kern w:val="0"/>
          <w:sz w:val="30"/>
          <w:szCs w:val="30"/>
        </w:rPr>
        <w:t>申报表</w:t>
      </w:r>
    </w:p>
    <w:p>
      <w:pPr>
        <w:widowControl/>
        <w:spacing w:line="380" w:lineRule="exact"/>
        <w:ind w:right="25" w:rightChars="12" w:firstLine="2015" w:firstLineChars="560"/>
        <w:jc w:val="left"/>
        <w:textAlignment w:val="baseline"/>
        <w:rPr>
          <w:rFonts w:ascii="黑体" w:hAnsi="Lucida Sans Unicode" w:eastAsia="黑体" w:cs="Lucida Sans Unicode"/>
          <w:kern w:val="0"/>
          <w:sz w:val="36"/>
          <w:szCs w:val="36"/>
        </w:rPr>
      </w:pPr>
    </w:p>
    <w:tbl>
      <w:tblPr>
        <w:tblStyle w:val="4"/>
        <w:tblW w:w="9205"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3"/>
        <w:gridCol w:w="1736"/>
        <w:gridCol w:w="578"/>
        <w:gridCol w:w="1331"/>
        <w:gridCol w:w="174"/>
        <w:gridCol w:w="3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1643" w:type="dxa"/>
            <w:tcBorders>
              <w:top w:val="single" w:color="auto" w:sz="4" w:space="0"/>
              <w:left w:val="single" w:color="auto" w:sz="4" w:space="0"/>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乡村景点名称</w:t>
            </w:r>
          </w:p>
        </w:tc>
        <w:tc>
          <w:tcPr>
            <w:tcW w:w="7562" w:type="dxa"/>
            <w:gridSpan w:val="5"/>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firstLine="460" w:firstLineChars="200"/>
              <w:jc w:val="center"/>
              <w:rPr>
                <w:rFonts w:ascii="宋体" w:hAnsi="宋体" w:eastAsia="宋体" w:cs="Times New Roman"/>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164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负责人姓名</w:t>
            </w:r>
          </w:p>
        </w:tc>
        <w:tc>
          <w:tcPr>
            <w:tcW w:w="2314" w:type="dxa"/>
            <w:gridSpan w:val="2"/>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firstLine="460" w:firstLineChars="200"/>
              <w:jc w:val="center"/>
              <w:rPr>
                <w:rFonts w:ascii="宋体" w:hAnsi="宋体" w:eastAsia="宋体" w:cs="Times New Roman"/>
                <w:kern w:val="0"/>
                <w:sz w:val="23"/>
                <w:szCs w:val="23"/>
              </w:rPr>
            </w:pPr>
          </w:p>
        </w:tc>
        <w:tc>
          <w:tcPr>
            <w:tcW w:w="1331" w:type="dxa"/>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联系电话</w:t>
            </w:r>
          </w:p>
        </w:tc>
        <w:tc>
          <w:tcPr>
            <w:tcW w:w="3917" w:type="dxa"/>
            <w:gridSpan w:val="2"/>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firstLine="460" w:firstLineChars="200"/>
              <w:jc w:val="center"/>
              <w:rPr>
                <w:rFonts w:ascii="宋体" w:hAnsi="宋体" w:eastAsia="宋体" w:cs="Times New Roman"/>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164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联系人姓名</w:t>
            </w:r>
          </w:p>
        </w:tc>
        <w:tc>
          <w:tcPr>
            <w:tcW w:w="2314" w:type="dxa"/>
            <w:gridSpan w:val="2"/>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firstLine="460" w:firstLineChars="200"/>
              <w:jc w:val="center"/>
              <w:rPr>
                <w:rFonts w:ascii="宋体" w:hAnsi="宋体" w:eastAsia="宋体" w:cs="Times New Roman"/>
                <w:kern w:val="0"/>
                <w:sz w:val="23"/>
                <w:szCs w:val="23"/>
              </w:rPr>
            </w:pPr>
          </w:p>
        </w:tc>
        <w:tc>
          <w:tcPr>
            <w:tcW w:w="1331" w:type="dxa"/>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联系电话</w:t>
            </w:r>
          </w:p>
        </w:tc>
        <w:tc>
          <w:tcPr>
            <w:tcW w:w="3917" w:type="dxa"/>
            <w:gridSpan w:val="2"/>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firstLine="460" w:firstLineChars="200"/>
              <w:jc w:val="center"/>
              <w:rPr>
                <w:rFonts w:ascii="宋体" w:hAnsi="宋体" w:eastAsia="宋体" w:cs="Times New Roman"/>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1643" w:type="dxa"/>
            <w:tcBorders>
              <w:top w:val="single" w:color="auto" w:sz="4" w:space="0"/>
              <w:left w:val="single" w:color="auto" w:sz="4" w:space="0"/>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通讯地址</w:t>
            </w:r>
          </w:p>
        </w:tc>
        <w:tc>
          <w:tcPr>
            <w:tcW w:w="2314" w:type="dxa"/>
            <w:gridSpan w:val="2"/>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firstLine="460" w:firstLineChars="200"/>
              <w:jc w:val="center"/>
              <w:rPr>
                <w:rFonts w:ascii="宋体" w:hAnsi="宋体" w:eastAsia="宋体" w:cs="Times New Roman"/>
                <w:kern w:val="0"/>
                <w:sz w:val="23"/>
                <w:szCs w:val="23"/>
              </w:rPr>
            </w:pPr>
          </w:p>
        </w:tc>
        <w:tc>
          <w:tcPr>
            <w:tcW w:w="1331" w:type="dxa"/>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联系邮箱</w:t>
            </w:r>
          </w:p>
        </w:tc>
        <w:tc>
          <w:tcPr>
            <w:tcW w:w="3917" w:type="dxa"/>
            <w:gridSpan w:val="2"/>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firstLine="460" w:firstLineChars="200"/>
              <w:jc w:val="center"/>
              <w:rPr>
                <w:rFonts w:ascii="宋体" w:hAnsi="宋体" w:eastAsia="宋体" w:cs="Times New Roman"/>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trPr>
        <w:tc>
          <w:tcPr>
            <w:tcW w:w="1643" w:type="dxa"/>
            <w:tcBorders>
              <w:top w:val="single" w:color="auto" w:sz="4" w:space="0"/>
              <w:left w:val="single" w:color="auto" w:sz="4" w:space="0"/>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lang w:bidi="ar"/>
              </w:rPr>
              <w:t>乡村旅游发展概况及</w:t>
            </w:r>
          </w:p>
          <w:p>
            <w:pPr>
              <w:widowControl/>
              <w:jc w:val="left"/>
              <w:rPr>
                <w:rFonts w:ascii="宋体" w:hAnsi="宋体" w:eastAsia="宋体" w:cs="Times New Roman"/>
                <w:kern w:val="0"/>
                <w:sz w:val="23"/>
                <w:szCs w:val="23"/>
              </w:rPr>
            </w:pPr>
            <w:r>
              <w:rPr>
                <w:rFonts w:hint="eastAsia" w:ascii="宋体" w:hAnsi="宋体" w:eastAsia="宋体" w:cs="Times New Roman"/>
                <w:sz w:val="23"/>
                <w:szCs w:val="23"/>
                <w:lang w:bidi="ar"/>
              </w:rPr>
              <w:t>特色</w:t>
            </w:r>
            <w:r>
              <w:rPr>
                <w:rFonts w:hint="eastAsia" w:ascii="宋体" w:hAnsi="宋体" w:eastAsia="宋体" w:cs="Times New Roman"/>
                <w:kern w:val="0"/>
                <w:sz w:val="23"/>
                <w:szCs w:val="23"/>
              </w:rPr>
              <w:t>旅游产品（可另附页）</w:t>
            </w:r>
          </w:p>
        </w:tc>
        <w:tc>
          <w:tcPr>
            <w:tcW w:w="7562" w:type="dxa"/>
            <w:gridSpan w:val="5"/>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firstLine="460" w:firstLineChars="200"/>
              <w:jc w:val="center"/>
              <w:rPr>
                <w:rFonts w:ascii="宋体" w:hAnsi="宋体" w:eastAsia="宋体" w:cs="Times New Roman"/>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643" w:type="dxa"/>
            <w:tcBorders>
              <w:top w:val="single" w:color="auto" w:sz="4" w:space="0"/>
              <w:left w:val="single" w:color="auto" w:sz="4" w:space="0"/>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资产规模</w:t>
            </w:r>
          </w:p>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（万元）</w:t>
            </w:r>
          </w:p>
        </w:tc>
        <w:tc>
          <w:tcPr>
            <w:tcW w:w="1736" w:type="dxa"/>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firstLine="460" w:firstLineChars="200"/>
              <w:jc w:val="center"/>
              <w:rPr>
                <w:rFonts w:ascii="宋体" w:hAnsi="宋体" w:eastAsia="宋体" w:cs="Times New Roman"/>
                <w:kern w:val="0"/>
                <w:sz w:val="23"/>
                <w:szCs w:val="23"/>
              </w:rPr>
            </w:pPr>
          </w:p>
        </w:tc>
        <w:tc>
          <w:tcPr>
            <w:tcW w:w="2083" w:type="dxa"/>
            <w:gridSpan w:val="3"/>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年接待人数</w:t>
            </w:r>
          </w:p>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（万人次）</w:t>
            </w:r>
          </w:p>
        </w:tc>
        <w:tc>
          <w:tcPr>
            <w:tcW w:w="3743" w:type="dxa"/>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firstLine="460" w:firstLineChars="200"/>
              <w:jc w:val="center"/>
              <w:rPr>
                <w:rFonts w:ascii="宋体" w:hAnsi="宋体" w:eastAsia="宋体" w:cs="Times New Roman"/>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1643" w:type="dxa"/>
            <w:tcBorders>
              <w:top w:val="single" w:color="auto" w:sz="4" w:space="0"/>
              <w:left w:val="single" w:color="auto" w:sz="4" w:space="0"/>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年旅游收入</w:t>
            </w:r>
          </w:p>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（万元）</w:t>
            </w:r>
          </w:p>
        </w:tc>
        <w:tc>
          <w:tcPr>
            <w:tcW w:w="1736" w:type="dxa"/>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firstLine="460" w:firstLineChars="200"/>
              <w:jc w:val="center"/>
              <w:rPr>
                <w:rFonts w:ascii="宋体" w:hAnsi="宋体" w:eastAsia="宋体" w:cs="Times New Roman"/>
                <w:kern w:val="0"/>
                <w:sz w:val="23"/>
                <w:szCs w:val="23"/>
              </w:rPr>
            </w:pPr>
          </w:p>
        </w:tc>
        <w:tc>
          <w:tcPr>
            <w:tcW w:w="2083" w:type="dxa"/>
            <w:gridSpan w:val="3"/>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年实现利润税</w:t>
            </w:r>
          </w:p>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（万元）</w:t>
            </w:r>
          </w:p>
        </w:tc>
        <w:tc>
          <w:tcPr>
            <w:tcW w:w="3743" w:type="dxa"/>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firstLine="460" w:firstLineChars="200"/>
              <w:jc w:val="center"/>
              <w:rPr>
                <w:rFonts w:ascii="宋体" w:hAnsi="宋体" w:eastAsia="宋体" w:cs="Times New Roman"/>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1643" w:type="dxa"/>
            <w:tcBorders>
              <w:top w:val="single" w:color="auto" w:sz="4" w:space="0"/>
              <w:left w:val="single" w:color="auto" w:sz="4" w:space="0"/>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从业人数</w:t>
            </w:r>
          </w:p>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（人）</w:t>
            </w:r>
          </w:p>
        </w:tc>
        <w:tc>
          <w:tcPr>
            <w:tcW w:w="1736" w:type="dxa"/>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firstLine="460" w:firstLineChars="200"/>
              <w:jc w:val="center"/>
              <w:rPr>
                <w:rFonts w:ascii="宋体" w:hAnsi="宋体" w:eastAsia="宋体" w:cs="Times New Roman"/>
                <w:kern w:val="0"/>
                <w:sz w:val="23"/>
                <w:szCs w:val="23"/>
              </w:rPr>
            </w:pPr>
          </w:p>
        </w:tc>
        <w:tc>
          <w:tcPr>
            <w:tcW w:w="2083" w:type="dxa"/>
            <w:gridSpan w:val="3"/>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其中：吸纳农村</w:t>
            </w:r>
          </w:p>
          <w:p>
            <w:pPr>
              <w:widowControl/>
              <w:spacing w:line="380" w:lineRule="exact"/>
              <w:ind w:right="25" w:rightChars="12"/>
              <w:jc w:val="center"/>
              <w:rPr>
                <w:rFonts w:ascii="宋体" w:hAnsi="宋体" w:eastAsia="宋体" w:cs="Times New Roman"/>
                <w:kern w:val="0"/>
                <w:sz w:val="23"/>
                <w:szCs w:val="23"/>
              </w:rPr>
            </w:pPr>
            <w:r>
              <w:rPr>
                <w:rFonts w:hint="eastAsia" w:ascii="宋体" w:hAnsi="宋体" w:eastAsia="宋体" w:cs="Times New Roman"/>
                <w:kern w:val="0"/>
                <w:sz w:val="23"/>
                <w:szCs w:val="23"/>
              </w:rPr>
              <w:t>劳动力（人）</w:t>
            </w:r>
          </w:p>
        </w:tc>
        <w:tc>
          <w:tcPr>
            <w:tcW w:w="3743" w:type="dxa"/>
            <w:tcBorders>
              <w:top w:val="single" w:color="auto" w:sz="4" w:space="0"/>
              <w:left w:val="nil"/>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firstLine="460" w:firstLineChars="200"/>
              <w:jc w:val="center"/>
              <w:rPr>
                <w:rFonts w:ascii="宋体" w:hAnsi="宋体" w:eastAsia="宋体" w:cs="Times New Roman"/>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trPr>
        <w:tc>
          <w:tcPr>
            <w:tcW w:w="9205" w:type="dxa"/>
            <w:gridSpan w:val="6"/>
            <w:tcBorders>
              <w:top w:val="single" w:color="auto" w:sz="4" w:space="0"/>
              <w:left w:val="single" w:color="auto" w:sz="4" w:space="0"/>
              <w:bottom w:val="single" w:color="auto" w:sz="4" w:space="0"/>
              <w:right w:val="single" w:color="auto" w:sz="4" w:space="0"/>
            </w:tcBorders>
            <w:tcMar>
              <w:top w:w="167" w:type="dxa"/>
              <w:left w:w="84" w:type="dxa"/>
              <w:bottom w:w="167" w:type="dxa"/>
              <w:right w:w="84" w:type="dxa"/>
            </w:tcMar>
            <w:vAlign w:val="center"/>
          </w:tcPr>
          <w:p>
            <w:pPr>
              <w:spacing w:line="380" w:lineRule="exact"/>
              <w:ind w:right="25" w:rightChars="12" w:firstLine="460" w:firstLineChars="200"/>
              <w:jc w:val="center"/>
              <w:rPr>
                <w:rFonts w:ascii="宋体" w:hAnsi="宋体" w:eastAsia="宋体" w:cs="Times New Roman"/>
                <w:kern w:val="0"/>
                <w:sz w:val="23"/>
                <w:szCs w:val="23"/>
              </w:rPr>
            </w:pPr>
            <w:r>
              <w:rPr>
                <w:rFonts w:hint="eastAsia" w:ascii="宋体" w:hAnsi="宋体" w:eastAsia="宋体" w:cs="Times New Roman"/>
                <w:kern w:val="0"/>
                <w:sz w:val="23"/>
                <w:szCs w:val="23"/>
              </w:rPr>
              <w:t>景点情况摘要（包括经营情况、发展规划、基础设施建设、休闲功能开发和对当地经济社会带动状况等，并提供5张以上景点照片。）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5" w:hRule="atLeast"/>
        </w:trPr>
        <w:tc>
          <w:tcPr>
            <w:tcW w:w="9205" w:type="dxa"/>
            <w:gridSpan w:val="6"/>
            <w:tcBorders>
              <w:top w:val="single" w:color="auto" w:sz="4" w:space="0"/>
              <w:left w:val="single" w:color="auto" w:sz="4" w:space="0"/>
              <w:bottom w:val="single" w:color="auto" w:sz="4" w:space="0"/>
              <w:right w:val="single" w:color="auto" w:sz="4" w:space="0"/>
            </w:tcBorders>
            <w:tcMar>
              <w:top w:w="167" w:type="dxa"/>
              <w:left w:w="84" w:type="dxa"/>
              <w:bottom w:w="167" w:type="dxa"/>
              <w:right w:w="84" w:type="dxa"/>
            </w:tcMar>
            <w:vAlign w:val="center"/>
          </w:tcPr>
          <w:p>
            <w:pPr>
              <w:widowControl/>
              <w:spacing w:line="380" w:lineRule="exact"/>
              <w:ind w:right="25" w:rightChars="12"/>
              <w:jc w:val="left"/>
              <w:rPr>
                <w:rFonts w:ascii="宋体" w:hAnsi="宋体" w:eastAsia="宋体" w:cs="Times New Roman"/>
                <w:kern w:val="0"/>
                <w:sz w:val="23"/>
                <w:szCs w:val="23"/>
              </w:rPr>
            </w:pPr>
            <w:r>
              <w:rPr>
                <w:rFonts w:hint="eastAsia" w:ascii="宋体" w:hAnsi="宋体" w:eastAsia="宋体" w:cs="Times New Roman"/>
                <w:kern w:val="0"/>
                <w:sz w:val="23"/>
                <w:szCs w:val="23"/>
              </w:rPr>
              <w:t>主管单位意见</w:t>
            </w:r>
          </w:p>
          <w:p>
            <w:pPr>
              <w:widowControl/>
              <w:spacing w:line="380" w:lineRule="exact"/>
              <w:ind w:right="25" w:rightChars="12"/>
              <w:rPr>
                <w:rFonts w:ascii="宋体" w:hAnsi="宋体" w:eastAsia="宋体" w:cs="Times New Roman"/>
                <w:kern w:val="0"/>
                <w:sz w:val="23"/>
                <w:szCs w:val="23"/>
              </w:rPr>
            </w:pPr>
          </w:p>
          <w:p>
            <w:pPr>
              <w:widowControl/>
              <w:spacing w:line="380" w:lineRule="exact"/>
              <w:ind w:right="25" w:rightChars="12"/>
              <w:jc w:val="center"/>
              <w:rPr>
                <w:rFonts w:ascii="宋体" w:hAnsi="宋体" w:eastAsia="宋体" w:cs="Times New Roman"/>
                <w:kern w:val="0"/>
                <w:sz w:val="23"/>
                <w:szCs w:val="23"/>
              </w:rPr>
            </w:pPr>
          </w:p>
          <w:p>
            <w:pPr>
              <w:widowControl/>
              <w:spacing w:line="380" w:lineRule="exact"/>
              <w:ind w:right="25" w:rightChars="12" w:firstLine="460" w:firstLineChars="200"/>
              <w:jc w:val="center"/>
              <w:rPr>
                <w:rFonts w:ascii="宋体" w:hAnsi="宋体" w:eastAsia="宋体" w:cs="Times New Roman"/>
                <w:kern w:val="0"/>
                <w:sz w:val="23"/>
                <w:szCs w:val="23"/>
              </w:rPr>
            </w:pPr>
            <w:r>
              <w:rPr>
                <w:rFonts w:hint="eastAsia" w:ascii="宋体" w:hAnsi="宋体" w:eastAsia="宋体" w:cs="Times New Roman"/>
                <w:kern w:val="0"/>
                <w:sz w:val="23"/>
                <w:szCs w:val="23"/>
              </w:rPr>
              <w:t>（盖章）</w:t>
            </w:r>
          </w:p>
        </w:tc>
      </w:tr>
    </w:tbl>
    <w:p>
      <w:pPr>
        <w:widowControl/>
        <w:spacing w:before="156" w:beforeLines="50" w:line="380" w:lineRule="exact"/>
        <w:ind w:right="25" w:rightChars="12"/>
        <w:jc w:val="left"/>
        <w:textAlignment w:val="baseline"/>
        <w:rPr>
          <w:rFonts w:ascii="宋体" w:hAnsi="宋体" w:eastAsia="宋体" w:cs="Lucida Sans Unicode"/>
          <w:kern w:val="0"/>
          <w:szCs w:val="21"/>
        </w:rPr>
      </w:pPr>
      <w:r>
        <w:rPr>
          <w:rFonts w:hint="eastAsia" w:ascii="宋体" w:hAnsi="宋体" w:eastAsia="宋体" w:cs="Lucida Sans Unicode"/>
          <w:kern w:val="0"/>
          <w:szCs w:val="21"/>
        </w:rPr>
        <w:t>注：1、表中数据用上年实际数或当年预计数</w:t>
      </w:r>
    </w:p>
    <w:p>
      <w:pPr>
        <w:spacing w:line="500" w:lineRule="exact"/>
        <w:ind w:right="25" w:rightChars="12" w:firstLine="420" w:firstLineChars="200"/>
        <w:jc w:val="left"/>
        <w:rPr>
          <w:rFonts w:ascii="宋体" w:hAnsi="宋体" w:eastAsia="宋体" w:cs="Lucida Sans Unicode"/>
          <w:kern w:val="0"/>
          <w:sz w:val="28"/>
          <w:szCs w:val="28"/>
        </w:rPr>
      </w:pPr>
      <w:r>
        <w:rPr>
          <w:rFonts w:hint="eastAsia" w:ascii="宋体" w:hAnsi="宋体" w:eastAsia="宋体" w:cs="Lucida Sans Unicode"/>
          <w:kern w:val="0"/>
          <w:szCs w:val="21"/>
        </w:rPr>
        <w:t>2、</w:t>
      </w:r>
      <w:r>
        <w:rPr>
          <w:rFonts w:hint="eastAsia" w:ascii="宋体" w:hAnsi="宋体" w:eastAsia="宋体" w:cs="Times New Roman"/>
          <w:szCs w:val="21"/>
        </w:rPr>
        <w:t>注：请申报单位（个人）下载报名表，填写信息并加盖公章后扫描为</w:t>
      </w:r>
      <w:r>
        <w:rPr>
          <w:rFonts w:ascii="宋体" w:hAnsi="宋体" w:eastAsia="宋体" w:cs="Times New Roman"/>
          <w:szCs w:val="21"/>
        </w:rPr>
        <w:t>PDF</w:t>
      </w:r>
      <w:r>
        <w:rPr>
          <w:rFonts w:hint="eastAsia" w:ascii="宋体" w:hAnsi="宋体" w:eastAsia="宋体" w:cs="Times New Roman"/>
          <w:szCs w:val="21"/>
        </w:rPr>
        <w:t>格式上传。</w:t>
      </w:r>
    </w:p>
    <w:tbl>
      <w:tblPr>
        <w:tblStyle w:val="4"/>
        <w:tblpPr w:leftFromText="180" w:rightFromText="180" w:vertAnchor="text" w:horzAnchor="margin" w:tblpY="-1255"/>
        <w:tblW w:w="9477" w:type="dxa"/>
        <w:tblInd w:w="0" w:type="dxa"/>
        <w:tblLayout w:type="autofit"/>
        <w:tblCellMar>
          <w:top w:w="0" w:type="dxa"/>
          <w:left w:w="108" w:type="dxa"/>
          <w:bottom w:w="0" w:type="dxa"/>
          <w:right w:w="108" w:type="dxa"/>
        </w:tblCellMar>
      </w:tblPr>
      <w:tblGrid>
        <w:gridCol w:w="1064"/>
        <w:gridCol w:w="1981"/>
        <w:gridCol w:w="754"/>
        <w:gridCol w:w="5678"/>
      </w:tblGrid>
      <w:tr>
        <w:tblPrEx>
          <w:tblCellMar>
            <w:top w:w="0" w:type="dxa"/>
            <w:left w:w="108" w:type="dxa"/>
            <w:bottom w:w="0" w:type="dxa"/>
            <w:right w:w="108" w:type="dxa"/>
          </w:tblCellMar>
        </w:tblPrEx>
        <w:trPr>
          <w:trHeight w:val="282" w:hRule="atLeast"/>
        </w:trPr>
        <w:tc>
          <w:tcPr>
            <w:tcW w:w="1064" w:type="dxa"/>
            <w:tcBorders>
              <w:top w:val="nil"/>
              <w:left w:val="nil"/>
              <w:bottom w:val="nil"/>
              <w:right w:val="nil"/>
            </w:tcBorders>
            <w:shd w:val="clear" w:color="auto" w:fill="auto"/>
            <w:noWrap/>
            <w:vAlign w:val="center"/>
          </w:tcPr>
          <w:p>
            <w:pPr>
              <w:widowControl/>
              <w:ind w:right="25" w:rightChars="12"/>
              <w:jc w:val="center"/>
              <w:rPr>
                <w:rFonts w:ascii="宋体" w:hAnsi="宋体" w:eastAsia="宋体" w:cs="宋体"/>
                <w:kern w:val="0"/>
                <w:sz w:val="24"/>
                <w:szCs w:val="24"/>
              </w:rPr>
            </w:pPr>
          </w:p>
        </w:tc>
        <w:tc>
          <w:tcPr>
            <w:tcW w:w="1981" w:type="dxa"/>
            <w:tcBorders>
              <w:top w:val="nil"/>
              <w:left w:val="nil"/>
              <w:bottom w:val="nil"/>
              <w:right w:val="nil"/>
            </w:tcBorders>
            <w:shd w:val="clear" w:color="auto" w:fill="auto"/>
            <w:noWrap/>
            <w:vAlign w:val="bottom"/>
          </w:tcPr>
          <w:p>
            <w:pPr>
              <w:widowControl/>
              <w:ind w:right="25" w:rightChars="12"/>
              <w:jc w:val="center"/>
              <w:rPr>
                <w:rFonts w:ascii="宋体" w:hAnsi="宋体" w:eastAsia="宋体" w:cs="宋体"/>
                <w:kern w:val="0"/>
                <w:sz w:val="24"/>
                <w:szCs w:val="24"/>
              </w:rPr>
            </w:pPr>
          </w:p>
        </w:tc>
        <w:tc>
          <w:tcPr>
            <w:tcW w:w="754" w:type="dxa"/>
            <w:tcBorders>
              <w:top w:val="nil"/>
              <w:left w:val="nil"/>
              <w:bottom w:val="nil"/>
              <w:right w:val="nil"/>
            </w:tcBorders>
            <w:shd w:val="clear" w:color="auto" w:fill="auto"/>
            <w:noWrap/>
            <w:vAlign w:val="bottom"/>
          </w:tcPr>
          <w:p>
            <w:pPr>
              <w:widowControl/>
              <w:ind w:right="25" w:rightChars="12"/>
              <w:jc w:val="center"/>
              <w:rPr>
                <w:rFonts w:ascii="Times New Roman" w:hAnsi="Times New Roman" w:eastAsia="Times New Roman" w:cs="Times New Roman"/>
                <w:kern w:val="0"/>
                <w:sz w:val="24"/>
                <w:szCs w:val="24"/>
              </w:rPr>
            </w:pPr>
          </w:p>
        </w:tc>
        <w:tc>
          <w:tcPr>
            <w:tcW w:w="5677" w:type="dxa"/>
            <w:tcBorders>
              <w:top w:val="nil"/>
              <w:left w:val="nil"/>
              <w:bottom w:val="nil"/>
              <w:right w:val="nil"/>
            </w:tcBorders>
            <w:shd w:val="clear" w:color="auto" w:fill="auto"/>
          </w:tcPr>
          <w:p>
            <w:pPr>
              <w:widowControl/>
              <w:ind w:right="25" w:rightChars="12"/>
              <w:jc w:val="center"/>
              <w:rPr>
                <w:rFonts w:ascii="Times New Roman" w:hAnsi="Times New Roman" w:eastAsia="Times New Roman" w:cs="Times New Roman"/>
                <w:kern w:val="0"/>
                <w:sz w:val="24"/>
                <w:szCs w:val="24"/>
              </w:rPr>
            </w:pPr>
          </w:p>
        </w:tc>
      </w:tr>
      <w:tr>
        <w:tblPrEx>
          <w:tblCellMar>
            <w:top w:w="0" w:type="dxa"/>
            <w:left w:w="108" w:type="dxa"/>
            <w:bottom w:w="0" w:type="dxa"/>
            <w:right w:w="108" w:type="dxa"/>
          </w:tblCellMar>
        </w:tblPrEx>
        <w:trPr>
          <w:trHeight w:val="424" w:hRule="atLeast"/>
        </w:trPr>
        <w:tc>
          <w:tcPr>
            <w:tcW w:w="9477" w:type="dxa"/>
            <w:gridSpan w:val="4"/>
            <w:tcBorders>
              <w:top w:val="nil"/>
              <w:left w:val="nil"/>
              <w:bottom w:val="single" w:color="000000" w:sz="4" w:space="0"/>
              <w:right w:val="nil"/>
            </w:tcBorders>
            <w:shd w:val="clear" w:color="auto" w:fill="auto"/>
            <w:noWrap/>
            <w:vAlign w:val="center"/>
          </w:tcPr>
          <w:p>
            <w:pPr>
              <w:widowControl/>
              <w:ind w:right="25" w:rightChars="12"/>
              <w:jc w:val="center"/>
              <w:rPr>
                <w:rFonts w:ascii="宋体" w:hAnsi="宋体" w:eastAsia="宋体" w:cs="宋体"/>
                <w:kern w:val="0"/>
                <w:sz w:val="30"/>
                <w:szCs w:val="30"/>
              </w:rPr>
            </w:pPr>
            <w:bookmarkStart w:id="2" w:name="_Hlk71037909"/>
          </w:p>
          <w:p>
            <w:pPr>
              <w:widowControl/>
              <w:ind w:right="25" w:rightChars="12"/>
              <w:jc w:val="center"/>
              <w:rPr>
                <w:rFonts w:ascii="宋体" w:hAnsi="宋体" w:eastAsia="宋体" w:cs="宋体"/>
                <w:kern w:val="0"/>
                <w:sz w:val="30"/>
                <w:szCs w:val="30"/>
              </w:rPr>
            </w:pPr>
            <w:r>
              <w:rPr>
                <w:rFonts w:hint="eastAsia" w:ascii="宋体" w:hAnsi="宋体" w:eastAsia="宋体" w:cs="宋体"/>
                <w:kern w:val="0"/>
                <w:sz w:val="30"/>
                <w:szCs w:val="30"/>
              </w:rPr>
              <w:t>兰州市</w:t>
            </w:r>
            <w:r>
              <w:rPr>
                <w:rFonts w:hint="eastAsia" w:ascii="华文仿宋" w:hAnsi="华文仿宋" w:eastAsia="华文仿宋" w:cs="华文仿宋"/>
                <w:kern w:val="0"/>
                <w:sz w:val="30"/>
                <w:szCs w:val="30"/>
              </w:rPr>
              <w:t>“十大乡村游品牌景点”</w:t>
            </w:r>
            <w:r>
              <w:rPr>
                <w:rFonts w:hint="eastAsia" w:ascii="宋体" w:hAnsi="宋体" w:eastAsia="宋体" w:cs="宋体"/>
                <w:kern w:val="0"/>
                <w:sz w:val="30"/>
                <w:szCs w:val="30"/>
              </w:rPr>
              <w:t xml:space="preserve">评分细则 </w:t>
            </w:r>
            <w:bookmarkEnd w:id="2"/>
          </w:p>
        </w:tc>
      </w:tr>
      <w:tr>
        <w:tblPrEx>
          <w:tblCellMar>
            <w:top w:w="0" w:type="dxa"/>
            <w:left w:w="108" w:type="dxa"/>
            <w:bottom w:w="0" w:type="dxa"/>
            <w:right w:w="108" w:type="dxa"/>
          </w:tblCellMar>
        </w:tblPrEx>
        <w:trPr>
          <w:trHeight w:val="487" w:hRule="atLeast"/>
        </w:trPr>
        <w:tc>
          <w:tcPr>
            <w:tcW w:w="1064"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1981" w:type="dxa"/>
            <w:tcBorders>
              <w:top w:val="single" w:color="000000" w:sz="4" w:space="0"/>
              <w:left w:val="single" w:color="000000" w:sz="8"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评定标准</w:t>
            </w:r>
          </w:p>
        </w:tc>
        <w:tc>
          <w:tcPr>
            <w:tcW w:w="754" w:type="dxa"/>
            <w:tcBorders>
              <w:top w:val="single" w:color="000000" w:sz="4" w:space="0"/>
              <w:left w:val="single" w:color="000000" w:sz="8"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分值</w:t>
            </w:r>
          </w:p>
        </w:tc>
        <w:tc>
          <w:tcPr>
            <w:tcW w:w="5677" w:type="dxa"/>
            <w:tcBorders>
              <w:top w:val="single" w:color="000000" w:sz="4" w:space="0"/>
              <w:left w:val="single" w:color="000000" w:sz="8" w:space="0"/>
              <w:bottom w:val="single" w:color="000000" w:sz="8" w:space="0"/>
              <w:right w:val="single" w:color="000000" w:sz="4" w:space="0"/>
            </w:tcBorders>
            <w:shd w:val="clear" w:color="auto" w:fill="auto"/>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评分细则</w:t>
            </w:r>
          </w:p>
        </w:tc>
      </w:tr>
      <w:tr>
        <w:tblPrEx>
          <w:tblCellMar>
            <w:top w:w="0" w:type="dxa"/>
            <w:left w:w="108" w:type="dxa"/>
            <w:bottom w:w="0" w:type="dxa"/>
            <w:right w:w="108" w:type="dxa"/>
          </w:tblCellMar>
        </w:tblPrEx>
        <w:trPr>
          <w:trHeight w:val="298" w:hRule="atLeast"/>
        </w:trPr>
        <w:tc>
          <w:tcPr>
            <w:tcW w:w="1064" w:type="dxa"/>
            <w:vMerge w:val="restart"/>
            <w:tcBorders>
              <w:top w:val="single" w:color="000000" w:sz="8" w:space="0"/>
              <w:left w:val="single" w:color="000000" w:sz="4"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乡村旅游产业规模</w:t>
            </w:r>
          </w:p>
        </w:tc>
        <w:tc>
          <w:tcPr>
            <w:tcW w:w="19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乡村旅游接待人次30万人次以上；乡村旅游经营户数占农户总数比重50%以上；乡村旅游收入100万元以上</w:t>
            </w:r>
          </w:p>
        </w:tc>
        <w:tc>
          <w:tcPr>
            <w:tcW w:w="7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5677" w:type="dxa"/>
            <w:tcBorders>
              <w:top w:val="single" w:color="000000" w:sz="8" w:space="0"/>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分为三个部分：</w:t>
            </w:r>
          </w:p>
        </w:tc>
      </w:tr>
      <w:tr>
        <w:tblPrEx>
          <w:tblCellMar>
            <w:top w:w="0" w:type="dxa"/>
            <w:left w:w="108" w:type="dxa"/>
            <w:bottom w:w="0" w:type="dxa"/>
            <w:right w:w="108" w:type="dxa"/>
          </w:tblCellMar>
        </w:tblPrEx>
        <w:trPr>
          <w:trHeight w:val="942"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（一）乡村旅游接待游客人次，10万以上得满分7分；2</w:t>
            </w:r>
            <w:r>
              <w:rPr>
                <w:rFonts w:ascii="宋体" w:hAnsi="宋体" w:eastAsia="宋体" w:cs="宋体"/>
                <w:kern w:val="0"/>
                <w:sz w:val="24"/>
                <w:szCs w:val="24"/>
              </w:rPr>
              <w:t>.</w:t>
            </w:r>
            <w:r>
              <w:rPr>
                <w:rFonts w:hint="eastAsia" w:ascii="宋体" w:hAnsi="宋体" w:eastAsia="宋体" w:cs="宋体"/>
                <w:kern w:val="0"/>
                <w:sz w:val="24"/>
                <w:szCs w:val="24"/>
              </w:rPr>
              <w:t>5-</w:t>
            </w:r>
            <w:r>
              <w:rPr>
                <w:rFonts w:ascii="宋体" w:hAnsi="宋体" w:eastAsia="宋体" w:cs="宋体"/>
                <w:kern w:val="0"/>
                <w:sz w:val="24"/>
                <w:szCs w:val="24"/>
              </w:rPr>
              <w:t>3</w:t>
            </w:r>
            <w:r>
              <w:rPr>
                <w:rFonts w:hint="eastAsia" w:ascii="宋体" w:hAnsi="宋体" w:eastAsia="宋体" w:cs="宋体"/>
                <w:kern w:val="0"/>
                <w:sz w:val="24"/>
                <w:szCs w:val="24"/>
              </w:rPr>
              <w:t>万人次得6分；2-2</w:t>
            </w:r>
            <w:r>
              <w:rPr>
                <w:rFonts w:ascii="宋体" w:hAnsi="宋体" w:eastAsia="宋体" w:cs="宋体"/>
                <w:kern w:val="0"/>
                <w:sz w:val="24"/>
                <w:szCs w:val="24"/>
              </w:rPr>
              <w:t>.</w:t>
            </w:r>
            <w:r>
              <w:rPr>
                <w:rFonts w:hint="eastAsia" w:ascii="宋体" w:hAnsi="宋体" w:eastAsia="宋体" w:cs="宋体"/>
                <w:kern w:val="0"/>
                <w:sz w:val="24"/>
                <w:szCs w:val="24"/>
              </w:rPr>
              <w:t>5万人次得5分；1-2万人次得4分；1万人次以下得3分。</w:t>
            </w:r>
          </w:p>
        </w:tc>
      </w:tr>
      <w:tr>
        <w:tblPrEx>
          <w:tblCellMar>
            <w:top w:w="0" w:type="dxa"/>
            <w:left w:w="108" w:type="dxa"/>
            <w:bottom w:w="0" w:type="dxa"/>
            <w:right w:w="108" w:type="dxa"/>
          </w:tblCellMar>
        </w:tblPrEx>
        <w:trPr>
          <w:trHeight w:val="963"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（二）乡村旅游经营户数占农户总数比重，50%以上得满分7分；40-50%得6分；30%-40%得5分；20%-30%得4分；20%以下得3分。</w:t>
            </w:r>
          </w:p>
        </w:tc>
      </w:tr>
      <w:tr>
        <w:tblPrEx>
          <w:tblCellMar>
            <w:top w:w="0" w:type="dxa"/>
            <w:left w:w="108" w:type="dxa"/>
            <w:bottom w:w="0" w:type="dxa"/>
            <w:right w:w="108" w:type="dxa"/>
          </w:tblCellMar>
        </w:tblPrEx>
        <w:trPr>
          <w:trHeight w:val="1052"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single" w:color="000000" w:sz="8" w:space="0"/>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（三）乡村旅游收入，100万元以上得满分6分；80-10</w:t>
            </w:r>
            <w:r>
              <w:rPr>
                <w:rFonts w:ascii="宋体" w:hAnsi="宋体" w:eastAsia="宋体" w:cs="宋体"/>
                <w:kern w:val="0"/>
                <w:sz w:val="24"/>
                <w:szCs w:val="24"/>
              </w:rPr>
              <w:t>0</w:t>
            </w:r>
            <w:r>
              <w:rPr>
                <w:rFonts w:hint="eastAsia" w:ascii="宋体" w:hAnsi="宋体" w:eastAsia="宋体" w:cs="宋体"/>
                <w:kern w:val="0"/>
                <w:sz w:val="24"/>
                <w:szCs w:val="24"/>
              </w:rPr>
              <w:t>万元得5分；60-80万元得4分；40-60万元得3分；</w:t>
            </w:r>
            <w:r>
              <w:rPr>
                <w:rFonts w:ascii="宋体" w:hAnsi="宋体" w:eastAsia="宋体" w:cs="宋体"/>
                <w:kern w:val="0"/>
                <w:sz w:val="24"/>
                <w:szCs w:val="24"/>
              </w:rPr>
              <w:t>40-5</w:t>
            </w:r>
            <w:r>
              <w:rPr>
                <w:rFonts w:hint="eastAsia" w:ascii="宋体" w:hAnsi="宋体" w:eastAsia="宋体" w:cs="宋体"/>
                <w:kern w:val="0"/>
                <w:sz w:val="24"/>
                <w:szCs w:val="24"/>
              </w:rPr>
              <w:t>万元得2分；5万元以下得0分。</w:t>
            </w:r>
          </w:p>
        </w:tc>
      </w:tr>
      <w:tr>
        <w:tblPrEx>
          <w:tblCellMar>
            <w:top w:w="0" w:type="dxa"/>
            <w:left w:w="108" w:type="dxa"/>
            <w:bottom w:w="0" w:type="dxa"/>
            <w:right w:w="108" w:type="dxa"/>
          </w:tblCellMar>
        </w:tblPrEx>
        <w:trPr>
          <w:trHeight w:val="298" w:hRule="atLeast"/>
        </w:trPr>
        <w:tc>
          <w:tcPr>
            <w:tcW w:w="1064" w:type="dxa"/>
            <w:vMerge w:val="restart"/>
            <w:tcBorders>
              <w:top w:val="single" w:color="000000" w:sz="8" w:space="0"/>
              <w:left w:val="single" w:color="000000" w:sz="4"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乡村旅游综合效应</w:t>
            </w:r>
          </w:p>
        </w:tc>
        <w:tc>
          <w:tcPr>
            <w:tcW w:w="19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乡村旅游就业人数占农村劳动力比重30%以上；从事旅游业农民因发展旅游获得的收入占农民纯收入比重50%以上</w:t>
            </w:r>
          </w:p>
        </w:tc>
        <w:tc>
          <w:tcPr>
            <w:tcW w:w="7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5677" w:type="dxa"/>
            <w:tcBorders>
              <w:top w:val="single" w:color="000000" w:sz="8" w:space="0"/>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分为二个部分：</w:t>
            </w:r>
          </w:p>
        </w:tc>
      </w:tr>
      <w:tr>
        <w:tblPrEx>
          <w:tblCellMar>
            <w:top w:w="0" w:type="dxa"/>
            <w:left w:w="108" w:type="dxa"/>
            <w:bottom w:w="0" w:type="dxa"/>
            <w:right w:w="108" w:type="dxa"/>
          </w:tblCellMar>
        </w:tblPrEx>
        <w:trPr>
          <w:trHeight w:val="895"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（一）乡村旅游就业人数占农村劳动力比重，30%以上得满分6分；25%-30%得5分；20%-25%得4分；15-20%得3分；10-15%得2分；10%以下得1分。</w:t>
            </w:r>
          </w:p>
        </w:tc>
      </w:tr>
      <w:tr>
        <w:tblPrEx>
          <w:tblCellMar>
            <w:top w:w="0" w:type="dxa"/>
            <w:left w:w="108" w:type="dxa"/>
            <w:bottom w:w="0" w:type="dxa"/>
            <w:right w:w="108" w:type="dxa"/>
          </w:tblCellMar>
        </w:tblPrEx>
        <w:trPr>
          <w:trHeight w:val="984"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single" w:color="000000" w:sz="8" w:space="0"/>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（二）从事旅游业农民因发展旅游获得的收入占农民纯收入比重，50%以上得满分6分；40%-50%得5分；30%-40%得4分；20%-30%得3分；20%以下得2分。</w:t>
            </w:r>
          </w:p>
        </w:tc>
      </w:tr>
      <w:tr>
        <w:tblPrEx>
          <w:tblCellMar>
            <w:top w:w="0" w:type="dxa"/>
            <w:left w:w="108" w:type="dxa"/>
            <w:bottom w:w="0" w:type="dxa"/>
            <w:right w:w="108" w:type="dxa"/>
          </w:tblCellMar>
        </w:tblPrEx>
        <w:trPr>
          <w:trHeight w:val="298" w:hRule="atLeast"/>
        </w:trPr>
        <w:tc>
          <w:tcPr>
            <w:tcW w:w="1064" w:type="dxa"/>
            <w:vMerge w:val="restart"/>
            <w:tcBorders>
              <w:top w:val="single" w:color="000000" w:sz="8" w:space="0"/>
              <w:left w:val="single" w:color="000000" w:sz="4"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乡村旅游品牌建设</w:t>
            </w:r>
          </w:p>
        </w:tc>
        <w:tc>
          <w:tcPr>
            <w:tcW w:w="19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实施乡村各类资源景观化、特色化、品牌化建设，业态新颖、独特、多样，吸引力强；增强线上营销能力，推进智慧乡村旅游发展</w:t>
            </w:r>
          </w:p>
        </w:tc>
        <w:tc>
          <w:tcPr>
            <w:tcW w:w="7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5677" w:type="dxa"/>
            <w:tcBorders>
              <w:top w:val="single" w:color="000000" w:sz="8" w:space="0"/>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分为五个部分：</w:t>
            </w:r>
          </w:p>
        </w:tc>
      </w:tr>
      <w:tr>
        <w:tblPrEx>
          <w:tblCellMar>
            <w:top w:w="0" w:type="dxa"/>
            <w:left w:w="108" w:type="dxa"/>
            <w:bottom w:w="0" w:type="dxa"/>
            <w:right w:w="108" w:type="dxa"/>
          </w:tblCellMar>
        </w:tblPrEx>
        <w:trPr>
          <w:trHeight w:val="1529"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一）属于旅游度假区、生态旅游示范区的范围，或有中国乡村旅游模范村、乡村旅游示范村、自驾车营地、全国休闲农业与乡村旅游示范点等品牌，有3项以上，得满分6分；有2项得4分；有1项得2分；没有得0分。</w:t>
            </w:r>
          </w:p>
        </w:tc>
      </w:tr>
      <w:tr>
        <w:tblPrEx>
          <w:tblCellMar>
            <w:top w:w="0" w:type="dxa"/>
            <w:left w:w="108" w:type="dxa"/>
            <w:bottom w:w="0" w:type="dxa"/>
            <w:right w:w="108" w:type="dxa"/>
          </w:tblCellMar>
        </w:tblPrEx>
        <w:trPr>
          <w:trHeight w:val="1885"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二）星级农家乐/乡村酒店（含国家、省级示范休闲农庄，不重复计算）总量在5家以上，其中至少有1家四星级以上农家乐/乡村酒店，得满分6分；如总量达不到，扣1-2分；如无四星级以上农家乐/乡村酒店，扣1-2分；如都达不到，得0分。如有中国乡村旅游模范户加0.5分，但总分不超过6分。</w:t>
            </w:r>
          </w:p>
        </w:tc>
      </w:tr>
      <w:tr>
        <w:tblPrEx>
          <w:tblCellMar>
            <w:top w:w="0" w:type="dxa"/>
            <w:left w:w="108" w:type="dxa"/>
            <w:bottom w:w="0" w:type="dxa"/>
            <w:right w:w="108" w:type="dxa"/>
          </w:tblCellMar>
        </w:tblPrEx>
        <w:trPr>
          <w:trHeight w:val="1257"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（三）有获得省级精品乡村旅游特色业态授牌的1家以上或非精品的3家以上的得满分3分。如没有精品，只有非精品1-2家的得1分。其它为0分。如有中国乡村旅游致富带头人加0.5分，但总分不超过3分。</w:t>
            </w:r>
          </w:p>
        </w:tc>
      </w:tr>
      <w:tr>
        <w:tblPrEx>
          <w:tblCellMar>
            <w:top w:w="0" w:type="dxa"/>
            <w:left w:w="108" w:type="dxa"/>
            <w:bottom w:w="0" w:type="dxa"/>
            <w:right w:w="108" w:type="dxa"/>
          </w:tblCellMar>
        </w:tblPrEx>
        <w:trPr>
          <w:trHeight w:val="691"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single" w:color="auto" w:sz="4" w:space="0"/>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（四）列入省级乡村旅游提升发展示范项目得4分；列入市州级得2分；列入县级得1分；没有得0分。</w:t>
            </w:r>
          </w:p>
        </w:tc>
      </w:tr>
      <w:tr>
        <w:tblPrEx>
          <w:tblCellMar>
            <w:top w:w="0" w:type="dxa"/>
            <w:left w:w="108" w:type="dxa"/>
            <w:bottom w:w="0" w:type="dxa"/>
            <w:right w:w="108" w:type="dxa"/>
          </w:tblCellMar>
        </w:tblPrEx>
        <w:trPr>
          <w:trHeight w:val="1613"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single" w:color="auto" w:sz="4" w:space="0"/>
              <w:left w:val="single" w:color="000000" w:sz="8" w:space="0"/>
              <w:bottom w:val="single" w:color="000000" w:sz="8" w:space="0"/>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五）有村寨旅游的专门网站、微信、微博或移动通信终端的旅游应用软件，提供乡村旅游的网络预订、信息查询、交通路线等功能，且即时更新、有专人维护，无线上网环境建设，得满分3分；村寨内无线网络全覆盖，得2分；其他酌情扣分。</w:t>
            </w:r>
          </w:p>
        </w:tc>
      </w:tr>
      <w:tr>
        <w:tblPrEx>
          <w:tblCellMar>
            <w:top w:w="0" w:type="dxa"/>
            <w:left w:w="108" w:type="dxa"/>
            <w:bottom w:w="0" w:type="dxa"/>
            <w:right w:w="108" w:type="dxa"/>
          </w:tblCellMar>
        </w:tblPrEx>
        <w:trPr>
          <w:trHeight w:val="298" w:hRule="atLeast"/>
        </w:trPr>
        <w:tc>
          <w:tcPr>
            <w:tcW w:w="1064" w:type="dxa"/>
            <w:vMerge w:val="restart"/>
            <w:tcBorders>
              <w:top w:val="single" w:color="000000" w:sz="8" w:space="0"/>
              <w:left w:val="single" w:color="000000" w:sz="4"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乡村旅游主题特色</w:t>
            </w:r>
          </w:p>
        </w:tc>
        <w:tc>
          <w:tcPr>
            <w:tcW w:w="19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在建筑、历史、文化、产业等方面具有突出特色；定期举办重大节事活动和演艺活动；利用当地乡村资源打造名优特色商品和手工艺品</w:t>
            </w:r>
          </w:p>
        </w:tc>
        <w:tc>
          <w:tcPr>
            <w:tcW w:w="7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5677" w:type="dxa"/>
            <w:tcBorders>
              <w:top w:val="single" w:color="000000" w:sz="8" w:space="0"/>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分为三个部分：</w:t>
            </w:r>
          </w:p>
        </w:tc>
      </w:tr>
      <w:tr>
        <w:tblPrEx>
          <w:tblCellMar>
            <w:top w:w="0" w:type="dxa"/>
            <w:left w:w="108" w:type="dxa"/>
            <w:bottom w:w="0" w:type="dxa"/>
            <w:right w:w="108" w:type="dxa"/>
          </w:tblCellMar>
        </w:tblPrEx>
        <w:trPr>
          <w:trHeight w:val="2116"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一）获得历史文化名村、传统村落、生态村或环境优美示范村、农业产业园区（基地）、全球灾后重建最佳范例、非物质文化遗产等省级以上政府部门和国内外权威机构颁发的相关特色荣誉3项以上，得满分6分；有2项得4分；有1项得2分；没有获得荣誉，但在建筑、历史、文化、产业等方面具有一定特色，得1分；其他酌情扣分。</w:t>
            </w:r>
          </w:p>
        </w:tc>
      </w:tr>
      <w:tr>
        <w:tblPrEx>
          <w:tblCellMar>
            <w:top w:w="0" w:type="dxa"/>
            <w:left w:w="108" w:type="dxa"/>
            <w:bottom w:w="0" w:type="dxa"/>
            <w:right w:w="108" w:type="dxa"/>
          </w:tblCellMar>
        </w:tblPrEx>
        <w:trPr>
          <w:trHeight w:val="1529"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二）定期举办重大节事与常态性民间民俗演艺活动、参与体验活动，得满分3分。其中由省有关部分与市（州）政府共同主办，得满分3分；由市（州）有关部门和县（市、区）政府共同主办的，得2分；由县（市、区）有关部门和乡（镇）政府共同主办的，得1分。</w:t>
            </w:r>
          </w:p>
        </w:tc>
      </w:tr>
      <w:tr>
        <w:tblPrEx>
          <w:tblCellMar>
            <w:top w:w="0" w:type="dxa"/>
            <w:left w:w="108" w:type="dxa"/>
            <w:bottom w:w="0" w:type="dxa"/>
            <w:right w:w="108" w:type="dxa"/>
          </w:tblCellMar>
        </w:tblPrEx>
        <w:trPr>
          <w:trHeight w:val="1257"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single" w:color="000000" w:sz="8" w:space="0"/>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（三）利用当地乡村资源打造名优特色商品和手工艺品，并获得省级以上旅游商品、名优产品、地理标志产品等1项以上称号的，得满分3分；有当地特色的旅游商品和手工艺品，没有获得相关称号的，得1分。</w:t>
            </w:r>
          </w:p>
        </w:tc>
      </w:tr>
      <w:tr>
        <w:tblPrEx>
          <w:tblCellMar>
            <w:top w:w="0" w:type="dxa"/>
            <w:left w:w="108" w:type="dxa"/>
            <w:bottom w:w="0" w:type="dxa"/>
            <w:right w:w="108" w:type="dxa"/>
          </w:tblCellMar>
        </w:tblPrEx>
        <w:trPr>
          <w:trHeight w:val="298" w:hRule="atLeast"/>
        </w:trPr>
        <w:tc>
          <w:tcPr>
            <w:tcW w:w="1064" w:type="dxa"/>
            <w:vMerge w:val="restart"/>
            <w:tcBorders>
              <w:top w:val="single" w:color="000000" w:sz="8" w:space="0"/>
              <w:left w:val="single" w:color="000000" w:sz="4"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乡村旅游配套设施</w:t>
            </w:r>
          </w:p>
        </w:tc>
        <w:tc>
          <w:tcPr>
            <w:tcW w:w="19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4A级以上景区；或者游览、交通、旅游安全、卫生等设施配套齐全</w:t>
            </w:r>
          </w:p>
        </w:tc>
        <w:tc>
          <w:tcPr>
            <w:tcW w:w="7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5677" w:type="dxa"/>
            <w:tcBorders>
              <w:top w:val="single" w:color="000000" w:sz="8" w:space="0"/>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分为申报单位是A级景区和非A级景区两种情况：</w:t>
            </w:r>
          </w:p>
        </w:tc>
      </w:tr>
      <w:tr>
        <w:tblPrEx>
          <w:tblCellMar>
            <w:top w:w="0" w:type="dxa"/>
            <w:left w:w="108" w:type="dxa"/>
            <w:bottom w:w="0" w:type="dxa"/>
            <w:right w:w="108" w:type="dxa"/>
          </w:tblCellMar>
        </w:tblPrEx>
        <w:trPr>
          <w:trHeight w:val="963"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（一）若申报单位有A级景区，4A级以上景区得满分12分；3A级景区得10分；2A级景区得8分；1A级景区得6分。</w:t>
            </w:r>
          </w:p>
        </w:tc>
      </w:tr>
      <w:tr>
        <w:tblPrEx>
          <w:tblCellMar>
            <w:top w:w="0" w:type="dxa"/>
            <w:left w:w="108" w:type="dxa"/>
            <w:bottom w:w="0" w:type="dxa"/>
            <w:right w:w="108" w:type="dxa"/>
          </w:tblCellMar>
        </w:tblPrEx>
        <w:trPr>
          <w:trHeight w:val="1194"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single" w:color="000000" w:sz="8" w:space="0"/>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（二）若申报单位无A级景区，设置游客咨询服务点，游览路线布局合理，公共厕所干净整洁，垃圾清扫及时，无安全隐患，得10分；其他酌情扣分。</w:t>
            </w:r>
          </w:p>
        </w:tc>
      </w:tr>
      <w:tr>
        <w:tblPrEx>
          <w:tblCellMar>
            <w:top w:w="0" w:type="dxa"/>
            <w:left w:w="108" w:type="dxa"/>
            <w:bottom w:w="0" w:type="dxa"/>
            <w:right w:w="108" w:type="dxa"/>
          </w:tblCellMar>
        </w:tblPrEx>
        <w:trPr>
          <w:trHeight w:val="298" w:hRule="atLeast"/>
        </w:trPr>
        <w:tc>
          <w:tcPr>
            <w:tcW w:w="1064" w:type="dxa"/>
            <w:vMerge w:val="restart"/>
            <w:tcBorders>
              <w:top w:val="single" w:color="000000" w:sz="8" w:space="0"/>
              <w:left w:val="single" w:color="000000" w:sz="4"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乡村旅游市场管理</w:t>
            </w:r>
          </w:p>
        </w:tc>
        <w:tc>
          <w:tcPr>
            <w:tcW w:w="19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成立乡村旅游或农家乐协会；近三年旅游投诉圆满解决率95%以上；管理人员和从业人员培训率95%以上</w:t>
            </w:r>
          </w:p>
        </w:tc>
        <w:tc>
          <w:tcPr>
            <w:tcW w:w="7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5677" w:type="dxa"/>
            <w:tcBorders>
              <w:top w:val="single" w:color="000000" w:sz="8" w:space="0"/>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分为三个部分：</w:t>
            </w:r>
          </w:p>
        </w:tc>
      </w:tr>
      <w:tr>
        <w:tblPrEx>
          <w:tblCellMar>
            <w:top w:w="0" w:type="dxa"/>
            <w:left w:w="108" w:type="dxa"/>
            <w:bottom w:w="0" w:type="dxa"/>
            <w:right w:w="108" w:type="dxa"/>
          </w:tblCellMar>
        </w:tblPrEx>
        <w:trPr>
          <w:trHeight w:val="733"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（一）成立乡村旅游合作组织或农家乐协会，并为乡村旅游发展做出突出贡献，满分4分；其他酌情扣分。</w:t>
            </w:r>
          </w:p>
        </w:tc>
      </w:tr>
      <w:tr>
        <w:tblPrEx>
          <w:tblCellMar>
            <w:top w:w="0" w:type="dxa"/>
            <w:left w:w="108" w:type="dxa"/>
            <w:bottom w:w="0" w:type="dxa"/>
            <w:right w:w="108" w:type="dxa"/>
          </w:tblCellMar>
        </w:tblPrEx>
        <w:trPr>
          <w:trHeight w:val="670"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nil"/>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（二）近三年关于乡村旅游的投诉圆满解决率95%以上的得满分4分；其它酌情扣分。</w:t>
            </w:r>
          </w:p>
        </w:tc>
      </w:tr>
      <w:tr>
        <w:tblPrEx>
          <w:tblCellMar>
            <w:top w:w="0" w:type="dxa"/>
            <w:left w:w="108" w:type="dxa"/>
            <w:bottom w:w="0" w:type="dxa"/>
            <w:right w:w="108" w:type="dxa"/>
          </w:tblCellMar>
        </w:tblPrEx>
        <w:trPr>
          <w:trHeight w:val="691" w:hRule="atLeast"/>
        </w:trPr>
        <w:tc>
          <w:tcPr>
            <w:tcW w:w="1064" w:type="dxa"/>
            <w:vMerge w:val="continue"/>
            <w:tcBorders>
              <w:top w:val="single" w:color="000000" w:sz="8" w:space="0"/>
              <w:left w:val="single" w:color="000000" w:sz="4"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1981"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754"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right="25" w:rightChars="12"/>
              <w:jc w:val="left"/>
              <w:rPr>
                <w:rFonts w:ascii="宋体" w:hAnsi="宋体" w:eastAsia="宋体" w:cs="宋体"/>
                <w:kern w:val="0"/>
                <w:sz w:val="24"/>
                <w:szCs w:val="24"/>
              </w:rPr>
            </w:pPr>
          </w:p>
        </w:tc>
        <w:tc>
          <w:tcPr>
            <w:tcW w:w="5677" w:type="dxa"/>
            <w:tcBorders>
              <w:top w:val="nil"/>
              <w:left w:val="single" w:color="000000" w:sz="8" w:space="0"/>
              <w:bottom w:val="single" w:color="000000" w:sz="8" w:space="0"/>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（三）管理人员和从业人员培训率95%以上的得满分4分；其它酌情扣分。</w:t>
            </w:r>
          </w:p>
        </w:tc>
      </w:tr>
      <w:tr>
        <w:tblPrEx>
          <w:tblCellMar>
            <w:top w:w="0" w:type="dxa"/>
            <w:left w:w="108" w:type="dxa"/>
            <w:bottom w:w="0" w:type="dxa"/>
            <w:right w:w="108" w:type="dxa"/>
          </w:tblCellMar>
        </w:tblPrEx>
        <w:trPr>
          <w:trHeight w:val="942" w:hRule="atLeast"/>
        </w:trPr>
        <w:tc>
          <w:tcPr>
            <w:tcW w:w="1064" w:type="dxa"/>
            <w:tcBorders>
              <w:top w:val="single" w:color="000000" w:sz="8" w:space="0"/>
              <w:left w:val="single" w:color="000000" w:sz="4"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乡村旅游服务质量</w:t>
            </w:r>
          </w:p>
        </w:tc>
        <w:tc>
          <w:tcPr>
            <w:tcW w:w="19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开展抽样调查，游客满意率在95%以上</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5677" w:type="dxa"/>
            <w:tcBorders>
              <w:top w:val="single" w:color="000000" w:sz="8" w:space="0"/>
              <w:left w:val="single" w:color="000000" w:sz="8" w:space="0"/>
              <w:bottom w:val="single" w:color="000000" w:sz="8" w:space="0"/>
              <w:right w:val="single" w:color="000000" w:sz="4" w:space="0"/>
            </w:tcBorders>
            <w:shd w:val="clear" w:color="auto" w:fill="auto"/>
          </w:tcPr>
          <w:p>
            <w:pPr>
              <w:widowControl/>
              <w:ind w:right="25" w:rightChars="12"/>
              <w:rPr>
                <w:rFonts w:ascii="宋体" w:hAnsi="宋体" w:eastAsia="宋体" w:cs="宋体"/>
                <w:kern w:val="0"/>
                <w:sz w:val="24"/>
                <w:szCs w:val="24"/>
              </w:rPr>
            </w:pPr>
            <w:r>
              <w:rPr>
                <w:rFonts w:hint="eastAsia" w:ascii="宋体" w:hAnsi="宋体" w:eastAsia="宋体" w:cs="宋体"/>
                <w:kern w:val="0"/>
                <w:sz w:val="24"/>
                <w:szCs w:val="24"/>
              </w:rPr>
              <w:t>游客满意率在85%以上（含）得满分10分，80-85%（不含85%）得9分，75-80%（不含80%）得8分，70-75%（不含75%）得6分。</w:t>
            </w:r>
          </w:p>
        </w:tc>
      </w:tr>
      <w:tr>
        <w:tblPrEx>
          <w:tblCellMar>
            <w:top w:w="0" w:type="dxa"/>
            <w:left w:w="108" w:type="dxa"/>
            <w:bottom w:w="0" w:type="dxa"/>
            <w:right w:w="108" w:type="dxa"/>
          </w:tblCellMar>
        </w:tblPrEx>
        <w:trPr>
          <w:trHeight w:val="439" w:hRule="atLeast"/>
        </w:trPr>
        <w:tc>
          <w:tcPr>
            <w:tcW w:w="1064" w:type="dxa"/>
            <w:tcBorders>
              <w:top w:val="single" w:color="000000" w:sz="8" w:space="0"/>
              <w:left w:val="single" w:color="000000" w:sz="4" w:space="0"/>
              <w:bottom w:val="single" w:color="000000" w:sz="4" w:space="0"/>
              <w:right w:val="single" w:color="000000" w:sz="8" w:space="0"/>
            </w:tcBorders>
            <w:shd w:val="clear" w:color="auto" w:fill="FFFFFF"/>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81" w:type="dxa"/>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ind w:right="25" w:rightChars="12"/>
              <w:jc w:val="center"/>
              <w:rPr>
                <w:rFonts w:ascii="宋体" w:hAnsi="宋体" w:eastAsia="宋体" w:cs="宋体"/>
                <w:kern w:val="0"/>
                <w:sz w:val="24"/>
                <w:szCs w:val="24"/>
              </w:rPr>
            </w:pPr>
          </w:p>
        </w:tc>
        <w:tc>
          <w:tcPr>
            <w:tcW w:w="754" w:type="dxa"/>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ind w:right="25" w:rightChars="12"/>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5677" w:type="dxa"/>
            <w:tcBorders>
              <w:top w:val="nil"/>
              <w:left w:val="nil"/>
              <w:bottom w:val="single" w:color="000000" w:sz="4" w:space="0"/>
              <w:right w:val="single" w:color="000000" w:sz="4" w:space="0"/>
            </w:tcBorders>
            <w:shd w:val="clear" w:color="auto" w:fill="auto"/>
          </w:tcPr>
          <w:p>
            <w:pPr>
              <w:widowControl/>
              <w:ind w:right="25" w:rightChars="12"/>
              <w:jc w:val="center"/>
              <w:rPr>
                <w:rFonts w:ascii="宋体" w:hAnsi="宋体" w:eastAsia="宋体" w:cs="宋体"/>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swiss"/>
    <w:pitch w:val="default"/>
    <w:sig w:usb0="80001AFF" w:usb1="0000396B" w:usb2="00000000" w:usb3="00000000" w:csb0="200000BF" w:csb1="D7F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72"/>
    <w:rsid w:val="00005FE4"/>
    <w:rsid w:val="00010C24"/>
    <w:rsid w:val="003404DB"/>
    <w:rsid w:val="00607027"/>
    <w:rsid w:val="007C18C8"/>
    <w:rsid w:val="00B176E7"/>
    <w:rsid w:val="00E83872"/>
    <w:rsid w:val="00F305BE"/>
    <w:rsid w:val="00FD7115"/>
    <w:rsid w:val="2FFA430A"/>
    <w:rsid w:val="542358D2"/>
    <w:rsid w:val="65A50851"/>
    <w:rsid w:val="78087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593</Words>
  <Characters>3384</Characters>
  <Lines>28</Lines>
  <Paragraphs>7</Paragraphs>
  <TotalTime>2</TotalTime>
  <ScaleCrop>false</ScaleCrop>
  <LinksUpToDate>false</LinksUpToDate>
  <CharactersWithSpaces>3970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2021-05-12T00:55:00Z</dcterms:created>
  <dc:creator>Administrator</dc:creator>
  <cp:lastModifiedBy>杯中月</cp:lastModifiedBy>
  <dcterms:modified xsi:type="dcterms:W3CDTF">2021-05-14T03:54:04Z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6A90C9E9005C42269E4BAE3A28FE4CB7</vt:lpwstr>
  </property>
</Properties>
</file>